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9CDF" w14:textId="77777777" w:rsidR="00282F73" w:rsidRDefault="00282F73" w:rsidP="00282F73">
      <w:pPr>
        <w:jc w:val="center"/>
        <w:rPr>
          <w:rFonts w:cs="Tahoma"/>
          <w:b/>
          <w:bCs/>
        </w:rPr>
      </w:pPr>
      <w:bookmarkStart w:id="0" w:name="_GoBack"/>
      <w:bookmarkEnd w:id="0"/>
    </w:p>
    <w:p w14:paraId="47D8ED41" w14:textId="7D2987BA" w:rsidR="00282F73" w:rsidRPr="00412E68" w:rsidRDefault="00282F73" w:rsidP="00282F73">
      <w:pPr>
        <w:jc w:val="center"/>
        <w:rPr>
          <w:rFonts w:cs="Tahoma"/>
          <w:b/>
          <w:bCs/>
        </w:rPr>
      </w:pPr>
      <w:r w:rsidRPr="00412E68">
        <w:rPr>
          <w:rFonts w:cs="Tahoma"/>
          <w:b/>
          <w:bCs/>
        </w:rPr>
        <w:t>Villkor för tecknin</w:t>
      </w:r>
      <w:r w:rsidRPr="00412E68">
        <w:rPr>
          <w:rFonts w:cs="Tahoma"/>
          <w:b/>
          <w:bCs/>
          <w:color w:val="000000" w:themeColor="text1"/>
        </w:rPr>
        <w:t xml:space="preserve">gsoptioner av serie </w:t>
      </w:r>
      <w:r w:rsidRPr="004B549F">
        <w:rPr>
          <w:rFonts w:cs="Tahoma"/>
          <w:b/>
          <w:bCs/>
          <w:color w:val="000000" w:themeColor="text1"/>
        </w:rPr>
        <w:t>TO 1</w:t>
      </w:r>
      <w:r w:rsidR="00C55510">
        <w:rPr>
          <w:rFonts w:cs="Tahoma"/>
          <w:b/>
          <w:bCs/>
          <w:color w:val="000000" w:themeColor="text1"/>
        </w:rPr>
        <w:t>B</w:t>
      </w:r>
      <w:r w:rsidRPr="00412E68">
        <w:rPr>
          <w:rFonts w:cs="Tahoma"/>
          <w:b/>
          <w:bCs/>
          <w:color w:val="000000" w:themeColor="text1"/>
        </w:rPr>
        <w:t xml:space="preserve"> avseende</w:t>
      </w:r>
      <w:r w:rsidRPr="00412E68">
        <w:rPr>
          <w:rFonts w:cs="Tahoma"/>
          <w:b/>
          <w:bCs/>
        </w:rPr>
        <w:t xml:space="preserve"> nyteckning</w:t>
      </w:r>
    </w:p>
    <w:p w14:paraId="6812B313" w14:textId="1F0E5328" w:rsidR="00282F73" w:rsidRPr="006C539F" w:rsidRDefault="00282F73" w:rsidP="00282F73">
      <w:pPr>
        <w:jc w:val="center"/>
        <w:rPr>
          <w:rFonts w:cs="Tahoma"/>
          <w:b/>
          <w:bCs/>
        </w:rPr>
      </w:pPr>
      <w:r w:rsidRPr="006C539F">
        <w:rPr>
          <w:rFonts w:cs="Tahoma"/>
          <w:b/>
          <w:bCs/>
        </w:rPr>
        <w:t xml:space="preserve">av </w:t>
      </w:r>
      <w:r w:rsidR="00EF68D0">
        <w:rPr>
          <w:rFonts w:cs="Tahoma"/>
          <w:b/>
          <w:bCs/>
        </w:rPr>
        <w:t>B-</w:t>
      </w:r>
      <w:r w:rsidRPr="006C539F">
        <w:rPr>
          <w:rFonts w:cs="Tahoma"/>
          <w:b/>
          <w:bCs/>
        </w:rPr>
        <w:t xml:space="preserve">aktier i </w:t>
      </w:r>
      <w:r w:rsidR="00D035B7">
        <w:rPr>
          <w:b/>
          <w:bCs/>
        </w:rPr>
        <w:t>Ectin Research AB</w:t>
      </w:r>
    </w:p>
    <w:p w14:paraId="306CBF4A" w14:textId="77777777" w:rsidR="00282F73" w:rsidRPr="006C539F" w:rsidRDefault="00282F73" w:rsidP="00282F73">
      <w:pPr>
        <w:jc w:val="both"/>
        <w:rPr>
          <w:rFonts w:cs="Tahoma"/>
          <w:b/>
          <w:bCs/>
        </w:rPr>
      </w:pPr>
    </w:p>
    <w:p w14:paraId="56F33620" w14:textId="77777777" w:rsidR="00282F73" w:rsidRPr="00412E68" w:rsidRDefault="00282F73" w:rsidP="00282F73">
      <w:pPr>
        <w:pStyle w:val="Heading2"/>
        <w:spacing w:line="360" w:lineRule="auto"/>
        <w:rPr>
          <w:szCs w:val="24"/>
        </w:rPr>
      </w:pPr>
      <w:r w:rsidRPr="00412E68">
        <w:rPr>
          <w:rFonts w:cs="Tahoma"/>
          <w:bCs/>
          <w:szCs w:val="24"/>
        </w:rPr>
        <w:t>§ 1</w:t>
      </w:r>
      <w:r w:rsidRPr="00412E68">
        <w:rPr>
          <w:rFonts w:cs="Tahoma"/>
          <w:bCs/>
          <w:szCs w:val="24"/>
        </w:rPr>
        <w:tab/>
        <w:t>Definitioner</w:t>
      </w:r>
    </w:p>
    <w:p w14:paraId="4B7044F6" w14:textId="77777777" w:rsidR="00282F73" w:rsidRPr="00412E68" w:rsidRDefault="00282F73" w:rsidP="00282F73">
      <w:pPr>
        <w:spacing w:line="360" w:lineRule="auto"/>
        <w:jc w:val="both"/>
        <w:rPr>
          <w:rFonts w:cs="Tahoma"/>
        </w:rPr>
      </w:pPr>
    </w:p>
    <w:p w14:paraId="2D127B51" w14:textId="77777777" w:rsidR="00282F73" w:rsidRPr="00412E68" w:rsidRDefault="00282F73" w:rsidP="00282F73">
      <w:pPr>
        <w:spacing w:line="360" w:lineRule="auto"/>
        <w:jc w:val="both"/>
        <w:rPr>
          <w:rFonts w:cs="Tahoma"/>
        </w:rPr>
      </w:pPr>
      <w:r w:rsidRPr="00412E68">
        <w:rPr>
          <w:rFonts w:cs="Tahoma"/>
        </w:rPr>
        <w:t>I föreliggande villkor ska följande benämningar ha den innebörd som angivits nedan.</w:t>
      </w:r>
    </w:p>
    <w:p w14:paraId="3911A61F" w14:textId="77777777" w:rsidR="00282F73" w:rsidRPr="004B549F" w:rsidRDefault="00282F73" w:rsidP="00282F73">
      <w:pPr>
        <w:spacing w:line="360" w:lineRule="auto"/>
        <w:jc w:val="both"/>
        <w:rPr>
          <w:rFonts w:cs="Tahoma"/>
        </w:rPr>
      </w:pPr>
    </w:p>
    <w:p w14:paraId="751EC8FA" w14:textId="0159E97B" w:rsidR="00282F73" w:rsidRPr="00412E68" w:rsidRDefault="00282F73" w:rsidP="00282F73">
      <w:pPr>
        <w:spacing w:line="360" w:lineRule="auto"/>
        <w:jc w:val="both"/>
        <w:rPr>
          <w:rFonts w:cs="Tahoma"/>
        </w:rPr>
      </w:pPr>
      <w:r w:rsidRPr="00412E68">
        <w:rPr>
          <w:rFonts w:cs="Tahoma"/>
        </w:rPr>
        <w:t>”bankdag”</w:t>
      </w:r>
      <w:r w:rsidRPr="00412E68">
        <w:rPr>
          <w:rFonts w:cs="Tahoma"/>
        </w:rPr>
        <w:tab/>
      </w:r>
      <w:r w:rsidRPr="00412E68">
        <w:rPr>
          <w:rFonts w:cs="Tahoma"/>
        </w:rPr>
        <w:tab/>
        <w:t xml:space="preserve">dag i Sverige som inte är söndag eller annan allmän helgdag eller som </w:t>
      </w:r>
      <w:r w:rsidRPr="00412E68">
        <w:rPr>
          <w:rFonts w:cs="Tahoma"/>
        </w:rPr>
        <w:tab/>
      </w:r>
      <w:r w:rsidRPr="00412E68">
        <w:rPr>
          <w:rFonts w:cs="Tahoma"/>
        </w:rPr>
        <w:tab/>
        <w:t xml:space="preserve">beträffande betalning av skuldebrev inte är likställd med allmän helgdag </w:t>
      </w:r>
      <w:r w:rsidR="007834DA">
        <w:rPr>
          <w:rFonts w:cs="Tahoma"/>
        </w:rPr>
        <w:tab/>
      </w:r>
      <w:r w:rsidR="007834DA">
        <w:rPr>
          <w:rFonts w:cs="Tahoma"/>
        </w:rPr>
        <w:tab/>
      </w:r>
      <w:r w:rsidRPr="00412E68">
        <w:rPr>
          <w:rFonts w:cs="Tahoma"/>
        </w:rPr>
        <w:t>i Sverige;</w:t>
      </w:r>
    </w:p>
    <w:p w14:paraId="3911173B" w14:textId="77777777" w:rsidR="00282F73" w:rsidRPr="004B549F" w:rsidRDefault="00282F73" w:rsidP="00282F73">
      <w:pPr>
        <w:spacing w:line="360" w:lineRule="auto"/>
        <w:jc w:val="both"/>
        <w:rPr>
          <w:rFonts w:cs="Tahoma"/>
        </w:rPr>
      </w:pPr>
    </w:p>
    <w:p w14:paraId="5FB50860" w14:textId="77777777" w:rsidR="00282F73" w:rsidRPr="00412E68" w:rsidRDefault="00282F73" w:rsidP="00282F73">
      <w:pPr>
        <w:spacing w:line="360" w:lineRule="auto"/>
        <w:jc w:val="both"/>
        <w:rPr>
          <w:rFonts w:cs="Tahoma"/>
        </w:rPr>
      </w:pPr>
      <w:r w:rsidRPr="00412E68">
        <w:rPr>
          <w:rFonts w:cs="Tahoma"/>
        </w:rPr>
        <w:t>”banken”</w:t>
      </w:r>
      <w:r w:rsidRPr="00412E68">
        <w:rPr>
          <w:rFonts w:cs="Tahoma"/>
        </w:rPr>
        <w:tab/>
      </w:r>
      <w:r w:rsidRPr="00412E68">
        <w:rPr>
          <w:rFonts w:cs="Tahoma"/>
        </w:rPr>
        <w:tab/>
        <w:t>av bolaget anlitat värdepappersinstitut, värderingsinstitut eller bank;</w:t>
      </w:r>
    </w:p>
    <w:p w14:paraId="3F0F31D4" w14:textId="77777777" w:rsidR="00282F73" w:rsidRPr="004B549F" w:rsidRDefault="00282F73" w:rsidP="00282F73">
      <w:pPr>
        <w:spacing w:line="360" w:lineRule="auto"/>
        <w:jc w:val="both"/>
        <w:rPr>
          <w:rFonts w:cs="Tahoma"/>
        </w:rPr>
      </w:pPr>
    </w:p>
    <w:p w14:paraId="44F75B85" w14:textId="7755BB41" w:rsidR="00282F73" w:rsidRPr="00412E68" w:rsidRDefault="00282F73" w:rsidP="00282F73">
      <w:pPr>
        <w:spacing w:line="360" w:lineRule="auto"/>
        <w:jc w:val="both"/>
        <w:rPr>
          <w:color w:val="000000"/>
        </w:rPr>
      </w:pPr>
      <w:r w:rsidRPr="00412E68">
        <w:rPr>
          <w:rFonts w:cs="Tahoma"/>
        </w:rPr>
        <w:t>”bolaget”</w:t>
      </w:r>
      <w:r w:rsidRPr="00412E68">
        <w:rPr>
          <w:rFonts w:cs="Tahoma"/>
        </w:rPr>
        <w:tab/>
      </w:r>
      <w:r w:rsidRPr="00412E68">
        <w:rPr>
          <w:rFonts w:cs="Tahoma"/>
        </w:rPr>
        <w:tab/>
      </w:r>
      <w:r w:rsidR="00D75131" w:rsidRPr="00D75131">
        <w:t xml:space="preserve">Ectin Research AB, org. nr. </w:t>
      </w:r>
      <w:proofErr w:type="gramStart"/>
      <w:r w:rsidR="00D75131" w:rsidRPr="00D75131">
        <w:t>556948-1566</w:t>
      </w:r>
      <w:proofErr w:type="gramEnd"/>
      <w:r w:rsidRPr="00412E68">
        <w:rPr>
          <w:color w:val="000000"/>
        </w:rPr>
        <w:t>;</w:t>
      </w:r>
    </w:p>
    <w:p w14:paraId="607EDE6C" w14:textId="77777777" w:rsidR="00282F73" w:rsidRPr="004B549F" w:rsidRDefault="00282F73" w:rsidP="00282F73">
      <w:pPr>
        <w:spacing w:line="360" w:lineRule="auto"/>
        <w:jc w:val="both"/>
        <w:rPr>
          <w:rFonts w:cs="Tahoma"/>
        </w:rPr>
      </w:pPr>
    </w:p>
    <w:p w14:paraId="7E27BEA8" w14:textId="77777777" w:rsidR="00282F73" w:rsidRPr="00412E68" w:rsidRDefault="00282F73" w:rsidP="00282F73">
      <w:pPr>
        <w:spacing w:line="360" w:lineRule="auto"/>
        <w:jc w:val="both"/>
        <w:rPr>
          <w:rFonts w:cs="Tahoma"/>
        </w:rPr>
      </w:pPr>
      <w:r w:rsidRPr="00412E68">
        <w:rPr>
          <w:rFonts w:cs="Tahoma"/>
        </w:rPr>
        <w:t>”innehavare”</w:t>
      </w:r>
      <w:r w:rsidRPr="00412E68">
        <w:rPr>
          <w:rFonts w:cs="Tahoma"/>
        </w:rPr>
        <w:tab/>
      </w:r>
      <w:r w:rsidRPr="00412E68">
        <w:rPr>
          <w:rFonts w:cs="Tahoma"/>
        </w:rPr>
        <w:tab/>
        <w:t>innehavare av teckningsoption;</w:t>
      </w:r>
    </w:p>
    <w:p w14:paraId="55CA22AC" w14:textId="77777777" w:rsidR="00282F73" w:rsidRPr="004B549F" w:rsidRDefault="00282F73" w:rsidP="00282F73">
      <w:pPr>
        <w:spacing w:line="360" w:lineRule="auto"/>
        <w:jc w:val="both"/>
        <w:rPr>
          <w:rFonts w:cs="Tahoma"/>
        </w:rPr>
      </w:pPr>
    </w:p>
    <w:p w14:paraId="46A11333" w14:textId="76DC6C75" w:rsidR="00282F73" w:rsidRPr="00412E68" w:rsidRDefault="00282F73" w:rsidP="00282F73">
      <w:pPr>
        <w:spacing w:line="360" w:lineRule="auto"/>
        <w:jc w:val="both"/>
        <w:rPr>
          <w:rFonts w:cs="Tahoma"/>
        </w:rPr>
      </w:pPr>
      <w:r w:rsidRPr="00412E68">
        <w:rPr>
          <w:rFonts w:cs="Tahoma"/>
        </w:rPr>
        <w:t>”teckningsoption”</w:t>
      </w:r>
      <w:r w:rsidRPr="00412E68">
        <w:rPr>
          <w:rFonts w:cs="Tahoma"/>
        </w:rPr>
        <w:tab/>
        <w:t xml:space="preserve">utfästelse av bolaget om rätt att teckna </w:t>
      </w:r>
      <w:r w:rsidR="00EF68D0">
        <w:rPr>
          <w:rFonts w:cs="Tahoma"/>
        </w:rPr>
        <w:t>B-</w:t>
      </w:r>
      <w:r w:rsidRPr="00412E68">
        <w:rPr>
          <w:rFonts w:cs="Tahoma"/>
        </w:rPr>
        <w:t xml:space="preserve">aktie i bolaget mot betalning i </w:t>
      </w:r>
      <w:r w:rsidR="007834DA">
        <w:rPr>
          <w:rFonts w:cs="Tahoma"/>
        </w:rPr>
        <w:tab/>
      </w:r>
      <w:r w:rsidR="007834DA">
        <w:rPr>
          <w:rFonts w:cs="Tahoma"/>
        </w:rPr>
        <w:tab/>
      </w:r>
      <w:r w:rsidRPr="00412E68">
        <w:rPr>
          <w:rFonts w:cs="Tahoma"/>
        </w:rPr>
        <w:t>pengar enligt dessa villkor;</w:t>
      </w:r>
    </w:p>
    <w:p w14:paraId="2C6A68E4" w14:textId="77777777" w:rsidR="00282F73" w:rsidRPr="004B549F" w:rsidRDefault="00282F73" w:rsidP="00282F73">
      <w:pPr>
        <w:spacing w:line="360" w:lineRule="auto"/>
        <w:jc w:val="both"/>
        <w:rPr>
          <w:rFonts w:cs="Tahoma"/>
        </w:rPr>
      </w:pPr>
    </w:p>
    <w:p w14:paraId="0946B2BF" w14:textId="1AFB776A" w:rsidR="00282F73" w:rsidRPr="00412E68" w:rsidRDefault="00282F73" w:rsidP="005C1033">
      <w:pPr>
        <w:spacing w:line="360" w:lineRule="auto"/>
        <w:ind w:left="2608" w:hanging="2608"/>
        <w:jc w:val="both"/>
        <w:rPr>
          <w:rFonts w:cs="Tahoma"/>
        </w:rPr>
      </w:pPr>
      <w:r w:rsidRPr="00412E68">
        <w:rPr>
          <w:rFonts w:cs="Tahoma"/>
        </w:rPr>
        <w:t>”teckning”</w:t>
      </w:r>
      <w:r w:rsidRPr="00412E68">
        <w:rPr>
          <w:rFonts w:cs="Tahoma"/>
        </w:rPr>
        <w:tab/>
        <w:t xml:space="preserve">sådan nyteckning av </w:t>
      </w:r>
      <w:r w:rsidR="000D7FC3">
        <w:rPr>
          <w:rFonts w:cs="Tahoma"/>
        </w:rPr>
        <w:t>B-</w:t>
      </w:r>
      <w:r w:rsidRPr="00412E68">
        <w:rPr>
          <w:rFonts w:cs="Tahoma"/>
        </w:rPr>
        <w:t>aktier i bolaget, som avses i 14 kap.</w:t>
      </w:r>
      <w:r w:rsidR="000D7FC3">
        <w:rPr>
          <w:rFonts w:cs="Tahoma"/>
        </w:rPr>
        <w:br/>
      </w:r>
      <w:r w:rsidRPr="00412E68">
        <w:rPr>
          <w:rFonts w:cs="Tahoma"/>
        </w:rPr>
        <w:t>aktiebolagslagen (2005:551);</w:t>
      </w:r>
    </w:p>
    <w:p w14:paraId="7843FA89" w14:textId="77777777" w:rsidR="00282F73" w:rsidRPr="004B549F" w:rsidRDefault="00282F73" w:rsidP="00282F73">
      <w:pPr>
        <w:spacing w:line="360" w:lineRule="auto"/>
        <w:jc w:val="both"/>
        <w:rPr>
          <w:rFonts w:cs="Tahoma"/>
        </w:rPr>
      </w:pPr>
    </w:p>
    <w:p w14:paraId="62EF5FF7" w14:textId="1FAC7BDF" w:rsidR="00282F73" w:rsidRPr="00D75131" w:rsidRDefault="00282F73" w:rsidP="00282F73">
      <w:pPr>
        <w:spacing w:line="360" w:lineRule="auto"/>
        <w:jc w:val="both"/>
        <w:rPr>
          <w:rFonts w:cs="Tahoma"/>
        </w:rPr>
      </w:pPr>
      <w:r w:rsidRPr="00D75131">
        <w:rPr>
          <w:rFonts w:cs="Tahoma"/>
        </w:rPr>
        <w:t>”teckningskurs”</w:t>
      </w:r>
      <w:r w:rsidRPr="00D75131">
        <w:rPr>
          <w:rFonts w:cs="Tahoma"/>
        </w:rPr>
        <w:tab/>
        <w:t xml:space="preserve">den kurs till vilken teckning av nya </w:t>
      </w:r>
      <w:r w:rsidR="000D7FC3">
        <w:rPr>
          <w:rFonts w:cs="Tahoma"/>
        </w:rPr>
        <w:t>B-</w:t>
      </w:r>
      <w:r w:rsidRPr="00D75131">
        <w:rPr>
          <w:rFonts w:cs="Tahoma"/>
        </w:rPr>
        <w:t>aktier kan ske;</w:t>
      </w:r>
    </w:p>
    <w:p w14:paraId="14416CDC" w14:textId="77777777" w:rsidR="00282F73" w:rsidRPr="00D75131" w:rsidRDefault="00282F73" w:rsidP="00282F73">
      <w:pPr>
        <w:spacing w:line="360" w:lineRule="auto"/>
        <w:jc w:val="both"/>
        <w:rPr>
          <w:rFonts w:cs="Tahoma"/>
        </w:rPr>
      </w:pPr>
    </w:p>
    <w:p w14:paraId="2CF9FD81" w14:textId="77777777" w:rsidR="00282F73" w:rsidRPr="00D75131" w:rsidRDefault="00282F73" w:rsidP="00282F73">
      <w:pPr>
        <w:spacing w:line="360" w:lineRule="auto"/>
        <w:jc w:val="both"/>
        <w:rPr>
          <w:rFonts w:cs="Tahoma"/>
          <w:lang w:val="en-US"/>
        </w:rPr>
      </w:pPr>
      <w:proofErr w:type="gramStart"/>
      <w:r w:rsidRPr="00D75131">
        <w:rPr>
          <w:rFonts w:cs="Tahoma"/>
          <w:lang w:val="en-US"/>
        </w:rPr>
        <w:t>”Euroclear</w:t>
      </w:r>
      <w:proofErr w:type="gramEnd"/>
      <w:r w:rsidRPr="00D75131">
        <w:rPr>
          <w:rFonts w:cs="Tahoma"/>
          <w:lang w:val="en-US"/>
        </w:rPr>
        <w:t xml:space="preserve"> Sweden”</w:t>
      </w:r>
      <w:r w:rsidRPr="00D75131">
        <w:rPr>
          <w:rFonts w:cs="Tahoma"/>
          <w:lang w:val="en-US"/>
        </w:rPr>
        <w:tab/>
        <w:t>Euroclear Sweden AB.</w:t>
      </w:r>
    </w:p>
    <w:p w14:paraId="0D7EFF94" w14:textId="77777777" w:rsidR="00282F73" w:rsidRPr="00D75131" w:rsidRDefault="00282F73" w:rsidP="00282F73">
      <w:pPr>
        <w:spacing w:line="360" w:lineRule="auto"/>
        <w:jc w:val="both"/>
        <w:rPr>
          <w:rFonts w:cs="Tahoma"/>
          <w:highlight w:val="yellow"/>
          <w:lang w:val="en-US"/>
        </w:rPr>
      </w:pPr>
    </w:p>
    <w:p w14:paraId="5C1F8FB4" w14:textId="77777777" w:rsidR="00282F73" w:rsidRPr="00D75131" w:rsidRDefault="00282F73" w:rsidP="00282F73">
      <w:pPr>
        <w:spacing w:line="360" w:lineRule="auto"/>
        <w:ind w:left="708" w:hanging="708"/>
        <w:jc w:val="both"/>
        <w:rPr>
          <w:rFonts w:cs="Tahoma"/>
          <w:b/>
          <w:bCs/>
        </w:rPr>
      </w:pPr>
      <w:r w:rsidRPr="00D75131">
        <w:rPr>
          <w:rFonts w:cs="Tahoma"/>
          <w:b/>
          <w:bCs/>
        </w:rPr>
        <w:t>§ 2</w:t>
      </w:r>
      <w:r w:rsidRPr="00D75131">
        <w:rPr>
          <w:rFonts w:cs="Tahoma"/>
          <w:b/>
          <w:bCs/>
        </w:rPr>
        <w:tab/>
        <w:t>Teckningsoptioner, registrering, kontoförande institut och utfästelse</w:t>
      </w:r>
    </w:p>
    <w:p w14:paraId="41D8DC69" w14:textId="77777777" w:rsidR="00282F73" w:rsidRPr="00D75131" w:rsidRDefault="00282F73" w:rsidP="00282F73">
      <w:pPr>
        <w:spacing w:line="360" w:lineRule="auto"/>
        <w:jc w:val="both"/>
        <w:rPr>
          <w:rFonts w:cs="Tahoma"/>
          <w:b/>
          <w:bCs/>
          <w:highlight w:val="yellow"/>
        </w:rPr>
      </w:pPr>
    </w:p>
    <w:p w14:paraId="378C70D3" w14:textId="4070C35B" w:rsidR="00282F73" w:rsidRPr="00DD5FC5" w:rsidRDefault="00282F73" w:rsidP="00282F73">
      <w:pPr>
        <w:spacing w:line="360" w:lineRule="auto"/>
        <w:jc w:val="both"/>
        <w:rPr>
          <w:rFonts w:cs="Tahoma"/>
        </w:rPr>
      </w:pPr>
      <w:r w:rsidRPr="00DD5FC5">
        <w:rPr>
          <w:rFonts w:cs="Tahoma"/>
          <w:color w:val="000000" w:themeColor="text1"/>
        </w:rPr>
        <w:t xml:space="preserve">Antalet teckningsoptioner uppgår till lägst </w:t>
      </w:r>
      <w:r w:rsidR="00DD5FC5" w:rsidRPr="00DD5FC5">
        <w:rPr>
          <w:rStyle w:val="normaltextrun"/>
          <w:color w:val="000000"/>
        </w:rPr>
        <w:t xml:space="preserve">1 271 186 och högst 1 553 672 </w:t>
      </w:r>
      <w:r w:rsidRPr="00DD5FC5">
        <w:rPr>
          <w:rFonts w:cs="Tahoma"/>
          <w:color w:val="000000" w:themeColor="text1"/>
        </w:rPr>
        <w:t>teckningsoptioner av serie TO 1</w:t>
      </w:r>
      <w:r w:rsidR="00006D9B">
        <w:rPr>
          <w:rFonts w:cs="Tahoma"/>
          <w:color w:val="000000" w:themeColor="text1"/>
        </w:rPr>
        <w:t>B</w:t>
      </w:r>
      <w:r w:rsidRPr="00DD5FC5">
        <w:rPr>
          <w:rFonts w:cs="Tahoma"/>
          <w:color w:val="000000" w:themeColor="text1"/>
        </w:rPr>
        <w:t>. T</w:t>
      </w:r>
      <w:r w:rsidRPr="00DD5FC5">
        <w:rPr>
          <w:rFonts w:cs="Tahoma"/>
        </w:rPr>
        <w:t xml:space="preserve">eckningsoptionerna ska antingen registreras av </w:t>
      </w:r>
      <w:proofErr w:type="spellStart"/>
      <w:r w:rsidRPr="00DD5FC5">
        <w:rPr>
          <w:rFonts w:cs="Tahoma"/>
        </w:rPr>
        <w:t>Euroclear</w:t>
      </w:r>
      <w:proofErr w:type="spellEnd"/>
      <w:r w:rsidRPr="00DD5FC5">
        <w:rPr>
          <w:rFonts w:cs="Tahoma"/>
        </w:rPr>
        <w:t xml:space="preserve"> Sweden i ett avstämningsregister enligt 4 kap. Lagen (1998:1479) om värdepapperscentraler och kontoföring av finansiella instrument, </w:t>
      </w:r>
      <w:r w:rsidRPr="00DD5FC5">
        <w:rPr>
          <w:rFonts w:cs="Tahoma"/>
        </w:rPr>
        <w:lastRenderedPageBreak/>
        <w:t>i vilket fall inga värdepapper kommer att utfärdas, eller, om bolagets styrelse så beslutar, representeras av optionsbevis ställda till innehavaren.</w:t>
      </w:r>
    </w:p>
    <w:p w14:paraId="21D12FD6" w14:textId="77777777" w:rsidR="00282F73" w:rsidRPr="00D75131" w:rsidRDefault="00282F73" w:rsidP="00282F73">
      <w:pPr>
        <w:spacing w:line="360" w:lineRule="auto"/>
        <w:jc w:val="both"/>
        <w:rPr>
          <w:rFonts w:cs="Tahoma"/>
          <w:highlight w:val="yellow"/>
        </w:rPr>
      </w:pPr>
    </w:p>
    <w:p w14:paraId="7124EEC5" w14:textId="77777777" w:rsidR="00282F73" w:rsidRPr="00DD5FC5" w:rsidRDefault="00282F73" w:rsidP="00282F73">
      <w:pPr>
        <w:spacing w:line="360" w:lineRule="auto"/>
        <w:jc w:val="both"/>
        <w:rPr>
          <w:rFonts w:cs="Tahoma"/>
        </w:rPr>
      </w:pPr>
      <w:r w:rsidRPr="00DD5FC5">
        <w:rPr>
          <w:rFonts w:cs="Tahoma"/>
        </w:rPr>
        <w:t xml:space="preserve">Om teckningsoptionerna registreras av </w:t>
      </w:r>
      <w:proofErr w:type="spellStart"/>
      <w:r w:rsidRPr="00DD5FC5">
        <w:rPr>
          <w:rFonts w:cs="Tahoma"/>
        </w:rPr>
        <w:t>Euroclear</w:t>
      </w:r>
      <w:proofErr w:type="spellEnd"/>
      <w:r w:rsidRPr="00DD5FC5">
        <w:rPr>
          <w:rFonts w:cs="Tahoma"/>
        </w:rPr>
        <w:t xml:space="preserve"> Sweden ska registrering ske för innehavares räkning på konto i bolagets avstämningsregister, och registreringar avseende teckningsoptionerna till följd av åtgärder enligt §§ 4, 5, 6, 7, 9 och 11 nedan ombesörjas av banken. Övriga registreringsåtgärder som avser kontot kan, om teckningsoptionerna registreras av </w:t>
      </w:r>
      <w:proofErr w:type="spellStart"/>
      <w:r w:rsidRPr="00DD5FC5">
        <w:rPr>
          <w:rFonts w:cs="Tahoma"/>
        </w:rPr>
        <w:t>Euroclear</w:t>
      </w:r>
      <w:proofErr w:type="spellEnd"/>
      <w:r w:rsidRPr="00DD5FC5">
        <w:rPr>
          <w:rFonts w:cs="Tahoma"/>
        </w:rPr>
        <w:t xml:space="preserve"> Sweden, företas av banken eller annat kontoförande institut.</w:t>
      </w:r>
    </w:p>
    <w:p w14:paraId="30E8E717" w14:textId="77777777" w:rsidR="00282F73" w:rsidRPr="00D75131" w:rsidRDefault="00282F73" w:rsidP="00282F73">
      <w:pPr>
        <w:spacing w:line="360" w:lineRule="auto"/>
        <w:jc w:val="both"/>
        <w:rPr>
          <w:rFonts w:cs="Tahoma"/>
          <w:highlight w:val="yellow"/>
        </w:rPr>
      </w:pPr>
    </w:p>
    <w:p w14:paraId="71F62A01" w14:textId="4D118BC6" w:rsidR="00282F73" w:rsidRPr="00E27A8E" w:rsidRDefault="00282F73" w:rsidP="00282F73">
      <w:pPr>
        <w:spacing w:line="360" w:lineRule="auto"/>
        <w:jc w:val="both"/>
        <w:rPr>
          <w:rFonts w:cs="Tahoma"/>
        </w:rPr>
      </w:pPr>
      <w:r w:rsidRPr="00E27A8E">
        <w:rPr>
          <w:rFonts w:cs="Tahoma"/>
        </w:rPr>
        <w:t xml:space="preserve">Bolaget förbinder sig att gentemot varje innehavare svara för att innehavaren ges rätt att teckna </w:t>
      </w:r>
      <w:r w:rsidR="000D7FC3">
        <w:rPr>
          <w:rFonts w:cs="Tahoma"/>
        </w:rPr>
        <w:t>B-</w:t>
      </w:r>
      <w:r w:rsidRPr="00E27A8E">
        <w:rPr>
          <w:rFonts w:cs="Tahoma"/>
        </w:rPr>
        <w:t>aktier i bolaget mot kontant betalning på nedan angivna villkor.</w:t>
      </w:r>
    </w:p>
    <w:p w14:paraId="0BB6619A" w14:textId="77777777" w:rsidR="00282F73" w:rsidRPr="00D75131" w:rsidRDefault="00282F73" w:rsidP="00282F73">
      <w:pPr>
        <w:spacing w:line="360" w:lineRule="auto"/>
        <w:jc w:val="both"/>
        <w:rPr>
          <w:rFonts w:cs="Tahoma"/>
          <w:highlight w:val="yellow"/>
        </w:rPr>
      </w:pPr>
    </w:p>
    <w:p w14:paraId="6ECB0086" w14:textId="731C1E1E" w:rsidR="00282F73" w:rsidRPr="00B929A1" w:rsidRDefault="00282F73" w:rsidP="00282F73">
      <w:pPr>
        <w:spacing w:line="360" w:lineRule="auto"/>
        <w:ind w:left="708" w:hanging="708"/>
        <w:jc w:val="both"/>
        <w:rPr>
          <w:rFonts w:cs="Tahoma"/>
          <w:b/>
          <w:bCs/>
        </w:rPr>
      </w:pPr>
      <w:r w:rsidRPr="00B929A1">
        <w:rPr>
          <w:rFonts w:cs="Tahoma"/>
          <w:b/>
          <w:bCs/>
        </w:rPr>
        <w:t>§ 3</w:t>
      </w:r>
      <w:r w:rsidRPr="00B929A1">
        <w:rPr>
          <w:rFonts w:cs="Tahoma"/>
          <w:b/>
          <w:bCs/>
        </w:rPr>
        <w:tab/>
        <w:t xml:space="preserve">Rätt att teckna nya </w:t>
      </w:r>
      <w:r w:rsidR="000D7FC3">
        <w:rPr>
          <w:rFonts w:cs="Tahoma"/>
          <w:b/>
          <w:bCs/>
        </w:rPr>
        <w:t>B-</w:t>
      </w:r>
      <w:r w:rsidRPr="00B929A1">
        <w:rPr>
          <w:rFonts w:cs="Tahoma"/>
          <w:b/>
          <w:bCs/>
        </w:rPr>
        <w:t>aktier, teckningskurs</w:t>
      </w:r>
    </w:p>
    <w:p w14:paraId="7CDFFBA1" w14:textId="77777777" w:rsidR="00282F73" w:rsidRPr="00D75131" w:rsidRDefault="00282F73" w:rsidP="00282F73">
      <w:pPr>
        <w:spacing w:line="360" w:lineRule="auto"/>
        <w:ind w:left="708" w:hanging="708"/>
        <w:jc w:val="both"/>
        <w:rPr>
          <w:rFonts w:cs="Tahoma"/>
          <w:b/>
          <w:bCs/>
          <w:highlight w:val="yellow"/>
        </w:rPr>
      </w:pPr>
    </w:p>
    <w:p w14:paraId="37C53F82" w14:textId="29625B40" w:rsidR="00282F73" w:rsidRPr="009F50D9" w:rsidRDefault="00282F73" w:rsidP="00282F73">
      <w:pPr>
        <w:spacing w:line="360" w:lineRule="auto"/>
        <w:jc w:val="both"/>
        <w:rPr>
          <w:rFonts w:cs="Tahoma"/>
        </w:rPr>
      </w:pPr>
      <w:r w:rsidRPr="009F50D9">
        <w:rPr>
          <w:rFonts w:cs="Tahoma"/>
        </w:rPr>
        <w:t xml:space="preserve">Innehavaren ska </w:t>
      </w:r>
      <w:r w:rsidRPr="009F50D9">
        <w:rPr>
          <w:rFonts w:eastAsia="Times New Roman"/>
        </w:rPr>
        <w:t xml:space="preserve">äga rätt att för varje teckningsoption teckna </w:t>
      </w:r>
      <w:r w:rsidRPr="009F50D9">
        <w:t xml:space="preserve">en (1) </w:t>
      </w:r>
      <w:r w:rsidRPr="009F50D9">
        <w:rPr>
          <w:rFonts w:cs="Tahoma"/>
        </w:rPr>
        <w:t xml:space="preserve">ny </w:t>
      </w:r>
      <w:r w:rsidR="00EF68D0">
        <w:rPr>
          <w:rFonts w:cs="Tahoma"/>
        </w:rPr>
        <w:t>B-</w:t>
      </w:r>
      <w:r w:rsidRPr="009F50D9">
        <w:rPr>
          <w:rFonts w:cs="Tahoma"/>
        </w:rPr>
        <w:t xml:space="preserve">aktie i bolaget, till en teckningskurs om </w:t>
      </w:r>
      <w:r w:rsidR="009F50D9" w:rsidRPr="009F50D9">
        <w:t>7,1</w:t>
      </w:r>
      <w:r w:rsidRPr="009F50D9">
        <w:t>0</w:t>
      </w:r>
      <w:r w:rsidRPr="009F50D9">
        <w:rPr>
          <w:rFonts w:cs="Tahoma"/>
        </w:rPr>
        <w:t xml:space="preserve"> kronor per </w:t>
      </w:r>
      <w:r w:rsidR="00007AEB">
        <w:rPr>
          <w:rFonts w:cs="Tahoma"/>
        </w:rPr>
        <w:t>B-</w:t>
      </w:r>
      <w:r w:rsidRPr="009F50D9">
        <w:rPr>
          <w:rFonts w:cs="Tahoma"/>
        </w:rPr>
        <w:t>aktie kontant.</w:t>
      </w:r>
    </w:p>
    <w:p w14:paraId="252226FC" w14:textId="77777777" w:rsidR="00282F73" w:rsidRPr="00D75131" w:rsidRDefault="00282F73" w:rsidP="00282F73">
      <w:pPr>
        <w:spacing w:line="360" w:lineRule="auto"/>
        <w:jc w:val="both"/>
        <w:rPr>
          <w:rFonts w:cs="Tahoma"/>
          <w:highlight w:val="yellow"/>
        </w:rPr>
      </w:pPr>
    </w:p>
    <w:p w14:paraId="2A3E5356" w14:textId="5A312D8C" w:rsidR="00282F73" w:rsidRPr="00E27A8E" w:rsidRDefault="00282F73" w:rsidP="00282F73">
      <w:pPr>
        <w:spacing w:line="360" w:lineRule="auto"/>
        <w:jc w:val="both"/>
        <w:rPr>
          <w:rFonts w:cs="Tahoma"/>
        </w:rPr>
      </w:pPr>
      <w:r w:rsidRPr="00E27A8E">
        <w:rPr>
          <w:rFonts w:cs="Tahoma"/>
        </w:rPr>
        <w:t xml:space="preserve">Omräkning av teckningskursen liksom av det antal nya </w:t>
      </w:r>
      <w:r w:rsidR="000D7FC3">
        <w:rPr>
          <w:rFonts w:cs="Tahoma"/>
        </w:rPr>
        <w:t>B-</w:t>
      </w:r>
      <w:r w:rsidRPr="00E27A8E">
        <w:rPr>
          <w:rFonts w:cs="Tahoma"/>
        </w:rPr>
        <w:t xml:space="preserve">aktier som varje teckningsoption berättigar till teckning av, kan äga rum i de fall som framgår av § 7 nedan. Teckning kan endast ske av det hela antal </w:t>
      </w:r>
      <w:r w:rsidR="00D07924">
        <w:rPr>
          <w:rFonts w:cs="Tahoma"/>
        </w:rPr>
        <w:t>B-</w:t>
      </w:r>
      <w:r w:rsidRPr="00E27A8E">
        <w:rPr>
          <w:rFonts w:cs="Tahoma"/>
        </w:rPr>
        <w:t xml:space="preserve">aktier, vartill det sammanlagda antalet teckningsoptioner berättigar, och, om teckningsoptionerna registreras av </w:t>
      </w:r>
      <w:proofErr w:type="spellStart"/>
      <w:r w:rsidRPr="00E27A8E">
        <w:rPr>
          <w:rFonts w:cs="Tahoma"/>
        </w:rPr>
        <w:t>Euroclear</w:t>
      </w:r>
      <w:proofErr w:type="spellEnd"/>
      <w:r w:rsidRPr="00E27A8E">
        <w:rPr>
          <w:rFonts w:cs="Tahoma"/>
        </w:rPr>
        <w:t xml:space="preserve"> Sweden, som är registrerade på visst avstämningskonto, som en och samma innehavare samtidigt önskar utnyttja. Överskjutande teckningsoption eller överskjutande del därav som ej kan utnyttjas vid sådan teckning kommer, om teckningsoptionerna registreras av </w:t>
      </w:r>
      <w:proofErr w:type="spellStart"/>
      <w:r w:rsidRPr="00E27A8E">
        <w:rPr>
          <w:rFonts w:cs="Tahoma"/>
        </w:rPr>
        <w:t>Euroclear</w:t>
      </w:r>
      <w:proofErr w:type="spellEnd"/>
      <w:r w:rsidRPr="00E27A8E">
        <w:rPr>
          <w:rFonts w:cs="Tahoma"/>
        </w:rPr>
        <w:t xml:space="preserve"> Sweden, att genom bankens försorg om möjligt säljas för tecknarens räkning i samband med anmälan om teckning och utbetalning av kontantbelopp med avdrag för bankens kostnader kommer att ske snarast därefter.</w:t>
      </w:r>
    </w:p>
    <w:p w14:paraId="340FD027" w14:textId="77777777" w:rsidR="00282F73" w:rsidRPr="00D75131" w:rsidRDefault="00282F73" w:rsidP="00282F73">
      <w:pPr>
        <w:spacing w:line="360" w:lineRule="auto"/>
        <w:jc w:val="both"/>
        <w:rPr>
          <w:rFonts w:cs="Tahoma"/>
          <w:b/>
          <w:bCs/>
          <w:highlight w:val="yellow"/>
        </w:rPr>
      </w:pPr>
    </w:p>
    <w:p w14:paraId="5DB12DB3" w14:textId="77777777" w:rsidR="00282F73" w:rsidRPr="00B929A1" w:rsidRDefault="00282F73" w:rsidP="00282F73">
      <w:pPr>
        <w:spacing w:line="360" w:lineRule="auto"/>
        <w:jc w:val="both"/>
        <w:rPr>
          <w:rFonts w:cs="Tahoma"/>
          <w:b/>
          <w:bCs/>
        </w:rPr>
      </w:pPr>
      <w:r w:rsidRPr="00B929A1">
        <w:rPr>
          <w:rFonts w:cs="Tahoma"/>
          <w:b/>
          <w:bCs/>
        </w:rPr>
        <w:t>§ 4</w:t>
      </w:r>
      <w:r w:rsidRPr="00B929A1">
        <w:rPr>
          <w:rFonts w:cs="Tahoma"/>
          <w:b/>
          <w:bCs/>
        </w:rPr>
        <w:tab/>
        <w:t>Teckning och betalning</w:t>
      </w:r>
    </w:p>
    <w:p w14:paraId="71331B71" w14:textId="77777777" w:rsidR="00282F73" w:rsidRPr="00D75131" w:rsidRDefault="00282F73" w:rsidP="00282F73">
      <w:pPr>
        <w:spacing w:line="360" w:lineRule="auto"/>
        <w:jc w:val="both"/>
        <w:rPr>
          <w:rFonts w:cs="Tahoma"/>
          <w:b/>
          <w:bCs/>
          <w:highlight w:val="yellow"/>
        </w:rPr>
      </w:pPr>
    </w:p>
    <w:p w14:paraId="50B0C213" w14:textId="53F57380" w:rsidR="00282F73" w:rsidRPr="00247FC4" w:rsidRDefault="00282F73" w:rsidP="00282F73">
      <w:pPr>
        <w:spacing w:line="360" w:lineRule="auto"/>
        <w:jc w:val="both"/>
        <w:rPr>
          <w:rFonts w:cs="Tahoma"/>
          <w:color w:val="000000" w:themeColor="text1"/>
        </w:rPr>
      </w:pPr>
      <w:r w:rsidRPr="00247FC4">
        <w:rPr>
          <w:rFonts w:cs="Tahoma"/>
          <w:color w:val="000000" w:themeColor="text1"/>
        </w:rPr>
        <w:t xml:space="preserve">Teckning av </w:t>
      </w:r>
      <w:r w:rsidR="00EF68D0">
        <w:rPr>
          <w:rFonts w:cs="Tahoma"/>
          <w:color w:val="000000" w:themeColor="text1"/>
        </w:rPr>
        <w:t>B-</w:t>
      </w:r>
      <w:r w:rsidRPr="00247FC4">
        <w:rPr>
          <w:rFonts w:cs="Tahoma"/>
          <w:color w:val="000000" w:themeColor="text1"/>
        </w:rPr>
        <w:t>aktier med stöd av teckningsoptioner kan äga rum under tiden från och med den</w:t>
      </w:r>
      <w:r w:rsidR="00674435" w:rsidRPr="00247FC4">
        <w:rPr>
          <w:rFonts w:cs="Tahoma"/>
          <w:color w:val="000000" w:themeColor="text1"/>
        </w:rPr>
        <w:t xml:space="preserve"> </w:t>
      </w:r>
      <w:r w:rsidR="00247FC4" w:rsidRPr="00247FC4">
        <w:rPr>
          <w:rFonts w:cs="Tahoma"/>
          <w:color w:val="000000" w:themeColor="text1"/>
        </w:rPr>
        <w:t xml:space="preserve">25 maj 2022 till och med den 15 juni 2022 </w:t>
      </w:r>
      <w:r w:rsidRPr="00247FC4">
        <w:rPr>
          <w:rFonts w:cs="Tahoma"/>
          <w:color w:val="000000" w:themeColor="text1"/>
        </w:rPr>
        <w:t>eller till och med den tidigare dag som följer av § 7 nedan.</w:t>
      </w:r>
    </w:p>
    <w:p w14:paraId="28122ED7" w14:textId="74C3CBF1" w:rsidR="00282F73" w:rsidRPr="004654BA" w:rsidRDefault="00282F73" w:rsidP="00282F73">
      <w:pPr>
        <w:spacing w:line="360" w:lineRule="auto"/>
        <w:jc w:val="both"/>
        <w:rPr>
          <w:rFonts w:cs="Tahoma"/>
          <w:b/>
          <w:bCs/>
          <w:color w:val="000000" w:themeColor="text1"/>
          <w:highlight w:val="yellow"/>
        </w:rPr>
      </w:pPr>
    </w:p>
    <w:p w14:paraId="5C9BC313" w14:textId="77777777" w:rsidR="00282F73" w:rsidRPr="0024369E" w:rsidRDefault="00282F73" w:rsidP="00282F73">
      <w:pPr>
        <w:spacing w:line="360" w:lineRule="auto"/>
        <w:jc w:val="both"/>
        <w:rPr>
          <w:rFonts w:cs="Tahoma"/>
        </w:rPr>
      </w:pPr>
      <w:r w:rsidRPr="0024369E">
        <w:rPr>
          <w:rFonts w:cs="Tahoma"/>
        </w:rPr>
        <w:lastRenderedPageBreak/>
        <w:t>Teckning är bindande och kan ej återkallas av tecknaren.</w:t>
      </w:r>
    </w:p>
    <w:p w14:paraId="5E9788FE" w14:textId="77777777" w:rsidR="00282F73" w:rsidRPr="00D75131" w:rsidRDefault="00282F73" w:rsidP="00282F73">
      <w:pPr>
        <w:spacing w:line="360" w:lineRule="auto"/>
        <w:jc w:val="both"/>
        <w:rPr>
          <w:rFonts w:cs="Tahoma"/>
          <w:highlight w:val="yellow"/>
        </w:rPr>
      </w:pPr>
    </w:p>
    <w:p w14:paraId="766F50FC" w14:textId="775BC8FD" w:rsidR="00282F73" w:rsidRPr="0024369E" w:rsidRDefault="00282F73" w:rsidP="00282F73">
      <w:pPr>
        <w:spacing w:line="360" w:lineRule="auto"/>
        <w:jc w:val="both"/>
        <w:rPr>
          <w:rFonts w:cs="Tahoma"/>
        </w:rPr>
      </w:pPr>
      <w:r w:rsidRPr="0024369E">
        <w:rPr>
          <w:rFonts w:cs="Tahoma"/>
        </w:rPr>
        <w:t xml:space="preserve">Vid teckning ska betalning erläggas på en gång i pengar för det antal </w:t>
      </w:r>
      <w:r w:rsidR="007A0971">
        <w:rPr>
          <w:rFonts w:cs="Tahoma"/>
        </w:rPr>
        <w:t>B-</w:t>
      </w:r>
      <w:r w:rsidRPr="0024369E">
        <w:rPr>
          <w:rFonts w:cs="Tahoma"/>
        </w:rPr>
        <w:t>aktier som anmälan om teckning avser.</w:t>
      </w:r>
    </w:p>
    <w:p w14:paraId="2782D626" w14:textId="77777777" w:rsidR="00282F73" w:rsidRPr="00D75131" w:rsidRDefault="00282F73" w:rsidP="00282F73">
      <w:pPr>
        <w:spacing w:line="360" w:lineRule="auto"/>
        <w:jc w:val="both"/>
        <w:rPr>
          <w:rFonts w:cs="Tahoma"/>
          <w:highlight w:val="yellow"/>
        </w:rPr>
      </w:pPr>
    </w:p>
    <w:p w14:paraId="615E3A5B" w14:textId="77777777" w:rsidR="00282F73" w:rsidRPr="0024369E" w:rsidRDefault="00282F73" w:rsidP="00282F73">
      <w:pPr>
        <w:spacing w:line="360" w:lineRule="auto"/>
        <w:jc w:val="both"/>
        <w:rPr>
          <w:rFonts w:cs="Tahoma"/>
        </w:rPr>
      </w:pPr>
      <w:r w:rsidRPr="0024369E">
        <w:rPr>
          <w:rFonts w:cs="Tahoma"/>
        </w:rPr>
        <w:t xml:space="preserve">Om teckningsoptionerna inte ska registreras av </w:t>
      </w:r>
      <w:proofErr w:type="spellStart"/>
      <w:r w:rsidRPr="0024369E">
        <w:rPr>
          <w:rFonts w:cs="Tahoma"/>
        </w:rPr>
        <w:t>Euroclear</w:t>
      </w:r>
      <w:proofErr w:type="spellEnd"/>
      <w:r w:rsidRPr="0024369E">
        <w:rPr>
          <w:rFonts w:cs="Tahoma"/>
        </w:rPr>
        <w:t xml:space="preserve"> Sweden, ska, vid sådan teckning, optionsbevis inges till bolaget.</w:t>
      </w:r>
    </w:p>
    <w:p w14:paraId="76F1AAFE" w14:textId="77777777" w:rsidR="00282F73" w:rsidRPr="0024369E" w:rsidRDefault="00282F73" w:rsidP="00282F73">
      <w:pPr>
        <w:spacing w:line="360" w:lineRule="auto"/>
        <w:jc w:val="both"/>
        <w:rPr>
          <w:rFonts w:cs="Tahoma"/>
        </w:rPr>
      </w:pPr>
    </w:p>
    <w:p w14:paraId="3039CEBB" w14:textId="77777777" w:rsidR="00282F73" w:rsidRPr="0024369E" w:rsidRDefault="00282F73" w:rsidP="00282F73">
      <w:pPr>
        <w:spacing w:line="360" w:lineRule="auto"/>
        <w:jc w:val="both"/>
        <w:rPr>
          <w:rFonts w:cs="Tahoma"/>
        </w:rPr>
      </w:pPr>
      <w:r w:rsidRPr="0024369E">
        <w:rPr>
          <w:rFonts w:cs="Tahoma"/>
        </w:rPr>
        <w:t xml:space="preserve">Om teckningsoptionerna ska registreras av </w:t>
      </w:r>
      <w:proofErr w:type="spellStart"/>
      <w:r w:rsidRPr="0024369E">
        <w:rPr>
          <w:rFonts w:cs="Tahoma"/>
        </w:rPr>
        <w:t>Euroclear</w:t>
      </w:r>
      <w:proofErr w:type="spellEnd"/>
      <w:r w:rsidRPr="0024369E">
        <w:rPr>
          <w:rFonts w:cs="Tahoma"/>
        </w:rPr>
        <w:t xml:space="preserve"> Sweden, ska teckning ske i enlighet med de rutiner som vid var tid tillämpas av banken.</w:t>
      </w:r>
    </w:p>
    <w:p w14:paraId="34BCAA89" w14:textId="77777777" w:rsidR="00282F73" w:rsidRPr="00D75131" w:rsidRDefault="00282F73" w:rsidP="00282F73">
      <w:pPr>
        <w:spacing w:line="360" w:lineRule="auto"/>
        <w:jc w:val="both"/>
        <w:rPr>
          <w:rFonts w:cs="Tahoma"/>
          <w:highlight w:val="yellow"/>
        </w:rPr>
      </w:pPr>
    </w:p>
    <w:p w14:paraId="44E71200" w14:textId="77777777" w:rsidR="00282F73" w:rsidRPr="0024369E" w:rsidRDefault="00282F73" w:rsidP="00282F73">
      <w:pPr>
        <w:spacing w:line="360" w:lineRule="auto"/>
        <w:jc w:val="both"/>
        <w:rPr>
          <w:rFonts w:cs="Tahoma"/>
          <w:b/>
          <w:bCs/>
        </w:rPr>
      </w:pPr>
      <w:r w:rsidRPr="0024369E">
        <w:rPr>
          <w:rFonts w:cs="Tahoma"/>
          <w:b/>
          <w:bCs/>
        </w:rPr>
        <w:t>§ 5</w:t>
      </w:r>
      <w:r w:rsidRPr="0024369E">
        <w:rPr>
          <w:rFonts w:cs="Tahoma"/>
          <w:b/>
          <w:bCs/>
        </w:rPr>
        <w:tab/>
        <w:t>Införing i aktieboken med mera</w:t>
      </w:r>
    </w:p>
    <w:p w14:paraId="6FAA67BC" w14:textId="77777777" w:rsidR="00282F73" w:rsidRPr="0024369E" w:rsidRDefault="00282F73" w:rsidP="00282F73">
      <w:pPr>
        <w:spacing w:line="360" w:lineRule="auto"/>
        <w:jc w:val="both"/>
        <w:rPr>
          <w:rFonts w:cs="Tahoma"/>
          <w:b/>
          <w:bCs/>
        </w:rPr>
      </w:pPr>
    </w:p>
    <w:p w14:paraId="775A7A0D" w14:textId="3AD0CDA1" w:rsidR="00282F73" w:rsidRPr="0024369E" w:rsidRDefault="00282F73" w:rsidP="00282F73">
      <w:pPr>
        <w:spacing w:line="360" w:lineRule="auto"/>
        <w:jc w:val="both"/>
        <w:rPr>
          <w:rFonts w:cs="Tahoma"/>
        </w:rPr>
      </w:pPr>
      <w:r w:rsidRPr="0024369E">
        <w:rPr>
          <w:rFonts w:cs="Tahoma"/>
        </w:rPr>
        <w:t xml:space="preserve">Efter teckning och betalning verkställs tilldelning genom att de nya </w:t>
      </w:r>
      <w:r w:rsidR="007A0971">
        <w:rPr>
          <w:rFonts w:cs="Tahoma"/>
        </w:rPr>
        <w:t>B-</w:t>
      </w:r>
      <w:r w:rsidRPr="0024369E">
        <w:rPr>
          <w:rFonts w:cs="Tahoma"/>
        </w:rPr>
        <w:t>aktierna upptas i bolagets aktiebok såsom interimsaktier. Sedan registrering hos Bolagsverket ägt rum, blir registreringen på avstämningskonton slutgiltig. Som framgår av § 7 nedan senareläggs i vissa fall tidpunkten för sådan slutlig registrering.</w:t>
      </w:r>
    </w:p>
    <w:p w14:paraId="65092E25" w14:textId="77777777" w:rsidR="00282F73" w:rsidRPr="00D75131" w:rsidRDefault="00282F73" w:rsidP="00282F73">
      <w:pPr>
        <w:spacing w:line="360" w:lineRule="auto"/>
        <w:jc w:val="both"/>
        <w:rPr>
          <w:rFonts w:cs="Tahoma"/>
          <w:highlight w:val="yellow"/>
        </w:rPr>
      </w:pPr>
    </w:p>
    <w:p w14:paraId="2C3C3129" w14:textId="3E38C051" w:rsidR="00282F73" w:rsidRPr="0024369E" w:rsidRDefault="00282F73" w:rsidP="00282F73">
      <w:pPr>
        <w:spacing w:line="360" w:lineRule="auto"/>
        <w:jc w:val="both"/>
        <w:rPr>
          <w:rFonts w:cs="Tahoma"/>
          <w:b/>
          <w:bCs/>
        </w:rPr>
      </w:pPr>
      <w:r w:rsidRPr="0024369E">
        <w:rPr>
          <w:rFonts w:cs="Tahoma"/>
          <w:b/>
          <w:bCs/>
        </w:rPr>
        <w:t>§ 6</w:t>
      </w:r>
      <w:r w:rsidRPr="0024369E">
        <w:rPr>
          <w:rFonts w:cs="Tahoma"/>
          <w:b/>
          <w:bCs/>
        </w:rPr>
        <w:tab/>
        <w:t xml:space="preserve">Utdelning på ny </w:t>
      </w:r>
      <w:r w:rsidR="007A0971">
        <w:rPr>
          <w:rFonts w:cs="Tahoma"/>
          <w:b/>
          <w:bCs/>
        </w:rPr>
        <w:t>B-</w:t>
      </w:r>
      <w:r w:rsidRPr="0024369E">
        <w:rPr>
          <w:rFonts w:cs="Tahoma"/>
          <w:b/>
          <w:bCs/>
        </w:rPr>
        <w:t>aktie</w:t>
      </w:r>
    </w:p>
    <w:p w14:paraId="1C36C511" w14:textId="77777777" w:rsidR="00282F73" w:rsidRPr="0024369E" w:rsidRDefault="00282F73" w:rsidP="00282F73">
      <w:pPr>
        <w:spacing w:line="360" w:lineRule="auto"/>
        <w:jc w:val="both"/>
        <w:rPr>
          <w:rFonts w:cs="Tahoma"/>
          <w:b/>
          <w:bCs/>
        </w:rPr>
      </w:pPr>
    </w:p>
    <w:p w14:paraId="7C32E87A" w14:textId="3C20E36B" w:rsidR="00282F73" w:rsidRPr="0024369E" w:rsidRDefault="007A0971" w:rsidP="00282F73">
      <w:pPr>
        <w:spacing w:line="360" w:lineRule="auto"/>
        <w:jc w:val="both"/>
        <w:rPr>
          <w:rFonts w:cs="Tahoma"/>
        </w:rPr>
      </w:pPr>
      <w:r>
        <w:rPr>
          <w:rFonts w:cs="Tahoma"/>
        </w:rPr>
        <w:t>B-</w:t>
      </w:r>
      <w:proofErr w:type="spellStart"/>
      <w:r>
        <w:rPr>
          <w:rFonts w:cs="Tahoma"/>
        </w:rPr>
        <w:t>s</w:t>
      </w:r>
      <w:r w:rsidR="00282F73" w:rsidRPr="0024369E">
        <w:rPr>
          <w:rFonts w:cs="Tahoma"/>
        </w:rPr>
        <w:t>ktie</w:t>
      </w:r>
      <w:proofErr w:type="spellEnd"/>
      <w:r w:rsidR="00282F73" w:rsidRPr="0024369E">
        <w:rPr>
          <w:rFonts w:cs="Tahoma"/>
        </w:rPr>
        <w:t xml:space="preserve"> som utgivits efter nyttjande av teckningsoption av serie TO 1</w:t>
      </w:r>
      <w:r w:rsidR="00006D9B">
        <w:rPr>
          <w:rFonts w:cs="Tahoma"/>
        </w:rPr>
        <w:t>B</w:t>
      </w:r>
      <w:r w:rsidR="00282F73" w:rsidRPr="0024369E">
        <w:rPr>
          <w:rFonts w:cs="Tahoma"/>
        </w:rPr>
        <w:t xml:space="preserve"> medför rätt till utdelning på den avstämningsdag för utdelning som inträffar närmast efter det att de nya </w:t>
      </w:r>
      <w:r w:rsidR="00646D9D">
        <w:rPr>
          <w:rFonts w:cs="Tahoma"/>
        </w:rPr>
        <w:t>B-</w:t>
      </w:r>
      <w:r w:rsidR="00282F73" w:rsidRPr="0024369E">
        <w:rPr>
          <w:rFonts w:cs="Tahoma"/>
        </w:rPr>
        <w:t>aktierna registrerats vid Bolagsverket.</w:t>
      </w:r>
    </w:p>
    <w:p w14:paraId="480D7F37" w14:textId="77777777" w:rsidR="00282F73" w:rsidRPr="00D75131" w:rsidRDefault="00282F73" w:rsidP="00282F73">
      <w:pPr>
        <w:spacing w:line="360" w:lineRule="auto"/>
        <w:jc w:val="both"/>
        <w:rPr>
          <w:rFonts w:cs="Tahoma"/>
          <w:highlight w:val="yellow"/>
        </w:rPr>
      </w:pPr>
    </w:p>
    <w:p w14:paraId="48D6343A" w14:textId="77777777" w:rsidR="00282F73" w:rsidRPr="0024369E" w:rsidRDefault="00282F73" w:rsidP="00282F73">
      <w:pPr>
        <w:spacing w:line="360" w:lineRule="auto"/>
        <w:jc w:val="both"/>
        <w:rPr>
          <w:rFonts w:cs="Tahoma"/>
          <w:b/>
          <w:bCs/>
        </w:rPr>
      </w:pPr>
      <w:r w:rsidRPr="0024369E">
        <w:rPr>
          <w:rFonts w:cs="Tahoma"/>
          <w:b/>
          <w:bCs/>
        </w:rPr>
        <w:t>§ 7</w:t>
      </w:r>
      <w:r w:rsidRPr="0024369E">
        <w:rPr>
          <w:rFonts w:cs="Tahoma"/>
          <w:b/>
          <w:bCs/>
        </w:rPr>
        <w:tab/>
        <w:t>Omräkning av teckningskurs</w:t>
      </w:r>
    </w:p>
    <w:p w14:paraId="5C9E6757" w14:textId="77777777" w:rsidR="00282F73" w:rsidRPr="0024369E" w:rsidRDefault="00282F73" w:rsidP="00282F73">
      <w:pPr>
        <w:spacing w:line="360" w:lineRule="auto"/>
        <w:jc w:val="both"/>
        <w:rPr>
          <w:rFonts w:cs="Tahoma"/>
        </w:rPr>
      </w:pPr>
    </w:p>
    <w:p w14:paraId="43EF5F61" w14:textId="77777777" w:rsidR="00282F73" w:rsidRPr="0024369E" w:rsidRDefault="00282F73" w:rsidP="00282F73">
      <w:pPr>
        <w:spacing w:line="360" w:lineRule="auto"/>
        <w:jc w:val="both"/>
        <w:rPr>
          <w:rFonts w:cs="Tahoma"/>
        </w:rPr>
      </w:pPr>
      <w:r w:rsidRPr="0024369E">
        <w:rPr>
          <w:rFonts w:cs="Tahoma"/>
        </w:rPr>
        <w:t xml:space="preserve">Beträffande den rätt som ska tillkomma innehavare i de situationer som anges nedan, ska vad som följer enligt nedan gälla. </w:t>
      </w:r>
    </w:p>
    <w:p w14:paraId="512ADFDC" w14:textId="77777777" w:rsidR="00282F73" w:rsidRPr="0024369E" w:rsidRDefault="00282F73" w:rsidP="00282F73">
      <w:pPr>
        <w:spacing w:line="360" w:lineRule="auto"/>
        <w:jc w:val="both"/>
        <w:rPr>
          <w:rFonts w:cs="Tahoma"/>
        </w:rPr>
      </w:pPr>
    </w:p>
    <w:p w14:paraId="74DAC9AB" w14:textId="3FDAF88E" w:rsidR="00282F73" w:rsidRDefault="00282F73" w:rsidP="00282F73">
      <w:pPr>
        <w:spacing w:line="360" w:lineRule="auto"/>
        <w:jc w:val="both"/>
        <w:rPr>
          <w:rFonts w:cs="Tahoma"/>
        </w:rPr>
      </w:pPr>
      <w:r w:rsidRPr="0024369E">
        <w:rPr>
          <w:rFonts w:cs="Tahoma"/>
        </w:rPr>
        <w:t xml:space="preserve">Inte i något fall ska dock omräkning enligt bestämmelserna i denna § 7 kunna leda till att teckningskursen understiger kvotvärdet på bolagets </w:t>
      </w:r>
      <w:r w:rsidR="00DB24B9">
        <w:rPr>
          <w:rFonts w:cs="Tahoma"/>
        </w:rPr>
        <w:t>B-</w:t>
      </w:r>
      <w:r w:rsidRPr="0024369E">
        <w:rPr>
          <w:rFonts w:cs="Tahoma"/>
        </w:rPr>
        <w:t>aktier.</w:t>
      </w:r>
    </w:p>
    <w:p w14:paraId="79017A5A" w14:textId="77777777" w:rsidR="00501B4E" w:rsidRDefault="00501B4E" w:rsidP="00282F73">
      <w:pPr>
        <w:spacing w:line="360" w:lineRule="auto"/>
        <w:jc w:val="both"/>
        <w:rPr>
          <w:rFonts w:cs="Tahoma"/>
        </w:rPr>
      </w:pPr>
    </w:p>
    <w:p w14:paraId="0F760FB0" w14:textId="54C14567" w:rsidR="00A80461" w:rsidRPr="0024369E" w:rsidRDefault="00A80461" w:rsidP="00282F73">
      <w:pPr>
        <w:spacing w:line="360" w:lineRule="auto"/>
        <w:jc w:val="both"/>
        <w:rPr>
          <w:rFonts w:cs="Tahoma"/>
        </w:rPr>
      </w:pPr>
      <w:r>
        <w:rPr>
          <w:rFonts w:cs="Tahoma"/>
        </w:rPr>
        <w:lastRenderedPageBreak/>
        <w:t>Vid aktie som beskrivs nedanstående för omräkningsvillkor avse</w:t>
      </w:r>
      <w:r w:rsidR="00006D9B">
        <w:rPr>
          <w:rFonts w:cs="Tahoma"/>
        </w:rPr>
        <w:t>r</w:t>
      </w:r>
      <w:r>
        <w:rPr>
          <w:rFonts w:cs="Tahoma"/>
        </w:rPr>
        <w:t xml:space="preserve"> B-aktier enligt ovan. </w:t>
      </w:r>
    </w:p>
    <w:p w14:paraId="0877A1A8" w14:textId="77777777" w:rsidR="00282F73" w:rsidRPr="00D75131" w:rsidRDefault="00282F73" w:rsidP="00282F73">
      <w:pPr>
        <w:spacing w:line="360" w:lineRule="auto"/>
        <w:jc w:val="both"/>
        <w:rPr>
          <w:rFonts w:cs="Tahoma"/>
          <w:highlight w:val="yellow"/>
        </w:rPr>
      </w:pPr>
    </w:p>
    <w:p w14:paraId="7081594F" w14:textId="611F4267" w:rsidR="00282F73" w:rsidRPr="00A12C2C" w:rsidRDefault="00282F73" w:rsidP="00282F73">
      <w:pPr>
        <w:numPr>
          <w:ilvl w:val="0"/>
          <w:numId w:val="1"/>
        </w:numPr>
        <w:tabs>
          <w:tab w:val="left" w:pos="720"/>
        </w:tabs>
        <w:spacing w:line="360" w:lineRule="auto"/>
        <w:jc w:val="both"/>
        <w:rPr>
          <w:rFonts w:cs="Tahoma"/>
        </w:rPr>
      </w:pPr>
      <w:r w:rsidRPr="00A12C2C">
        <w:rPr>
          <w:rFonts w:cs="Tahoma"/>
        </w:rPr>
        <w:t xml:space="preserve">Genomför bolaget en </w:t>
      </w:r>
      <w:r w:rsidRPr="00BB6019">
        <w:rPr>
          <w:rFonts w:cs="Tahoma"/>
          <w:u w:val="single"/>
        </w:rPr>
        <w:t>fondemission</w:t>
      </w:r>
      <w:r w:rsidRPr="00A12C2C">
        <w:rPr>
          <w:rFonts w:cs="Tahoma"/>
        </w:rPr>
        <w:t xml:space="preserve"> ska teckning – där anmälan om teckning görs på sådan tid, att den inte kan verkställas senast på sjuttonde kalenderdagen före bolagsstämma, som beslutar om emissionen – verkställas först sedan stämman beslutat om denna. </w:t>
      </w:r>
      <w:r w:rsidR="00003AA6">
        <w:rPr>
          <w:rFonts w:cs="Tahoma"/>
        </w:rPr>
        <w:t>A</w:t>
      </w:r>
      <w:r w:rsidRPr="00A12C2C">
        <w:rPr>
          <w:rFonts w:cs="Tahoma"/>
        </w:rPr>
        <w:t xml:space="preserve">ktier, som tillkommit på grund av teckning verkställd efter </w:t>
      </w:r>
      <w:proofErr w:type="spellStart"/>
      <w:r w:rsidRPr="00A12C2C">
        <w:rPr>
          <w:rFonts w:cs="Tahoma"/>
        </w:rPr>
        <w:t>emissionsbeslutet</w:t>
      </w:r>
      <w:proofErr w:type="spellEnd"/>
      <w:r w:rsidRPr="00A12C2C">
        <w:rPr>
          <w:rFonts w:cs="Tahoma"/>
        </w:rPr>
        <w:t xml:space="preserve"> upptas interimistiskt på avstämningskonto, vilket innebär att de inte har rätt att deltaga i emissionen. Slutlig registrering på avstämningskonto sker först efter avstämningsdagen för emissionen.</w:t>
      </w:r>
    </w:p>
    <w:p w14:paraId="2D4C1D24" w14:textId="77777777" w:rsidR="00282F73" w:rsidRPr="00A12C2C" w:rsidRDefault="00282F73" w:rsidP="00282F73">
      <w:pPr>
        <w:spacing w:line="360" w:lineRule="auto"/>
        <w:ind w:left="720"/>
        <w:jc w:val="both"/>
        <w:rPr>
          <w:rFonts w:cs="Tahoma"/>
        </w:rPr>
      </w:pPr>
    </w:p>
    <w:p w14:paraId="5C06C837" w14:textId="77777777" w:rsidR="00282F73" w:rsidRPr="00A12C2C" w:rsidRDefault="00282F73" w:rsidP="00282F73">
      <w:pPr>
        <w:spacing w:line="360" w:lineRule="auto"/>
        <w:ind w:left="720"/>
        <w:jc w:val="both"/>
        <w:rPr>
          <w:rFonts w:cs="Tahoma"/>
        </w:rPr>
      </w:pPr>
      <w:r w:rsidRPr="00A12C2C">
        <w:rPr>
          <w:rFonts w:cs="Tahoma"/>
        </w:rPr>
        <w:t>Senast tre veckor innan bolagsstämman beslutar om fondemission enligt ovan, och om kallelse till bolagsstämma då ännu inte utfärdats, ska innehavarna genom meddelande enligt 10 § nedan underrättas om att styrelsen avser att föreslå att bolagsstämman beslutar om fondemission. I meddelandet ska en redogörelse lämnas för det huvudsakliga innehållet i styrelsens förslag samt anges vilken dag som anmälan om teckning senast ska ha skett för att teckning ska verkställas före bolagsstämman enligt ovan.</w:t>
      </w:r>
    </w:p>
    <w:p w14:paraId="0B3BD387" w14:textId="77777777" w:rsidR="00282F73" w:rsidRPr="00A12C2C" w:rsidRDefault="00282F73" w:rsidP="00282F73">
      <w:pPr>
        <w:spacing w:line="360" w:lineRule="auto"/>
        <w:ind w:left="720"/>
        <w:jc w:val="both"/>
        <w:rPr>
          <w:rFonts w:cs="Tahoma"/>
        </w:rPr>
      </w:pPr>
    </w:p>
    <w:p w14:paraId="112EAAF4" w14:textId="3AC2C949" w:rsidR="00282F73" w:rsidRPr="00A12C2C" w:rsidRDefault="00282F73" w:rsidP="00282F73">
      <w:pPr>
        <w:spacing w:line="360" w:lineRule="auto"/>
        <w:ind w:left="720"/>
        <w:jc w:val="both"/>
        <w:rPr>
          <w:rFonts w:cs="Tahoma"/>
        </w:rPr>
      </w:pPr>
      <w:r w:rsidRPr="00A12C2C">
        <w:rPr>
          <w:rFonts w:cs="Tahoma"/>
        </w:rPr>
        <w:t>Vid teckning som verkställs efter beslutet om fondemissionen tillämpas en omräknad teckningskurs liksom en omräkning av det antal aktier som varje teckningsoption berättigar till teckning av. Omräkningarna utföres enligt följande formler:</w:t>
      </w:r>
    </w:p>
    <w:p w14:paraId="4660FC00" w14:textId="77777777" w:rsidR="00282F73" w:rsidRPr="0001348C" w:rsidRDefault="00282F73" w:rsidP="00282F73">
      <w:pPr>
        <w:spacing w:line="360" w:lineRule="auto"/>
        <w:ind w:left="720"/>
        <w:jc w:val="both"/>
        <w:rPr>
          <w:rFonts w:cs="Tahoma"/>
          <w:highlight w:val="yellow"/>
        </w:rPr>
      </w:pPr>
    </w:p>
    <w:p w14:paraId="11B07008" w14:textId="5DB0D6DA" w:rsidR="00282F73" w:rsidRPr="00BB6019" w:rsidRDefault="00282F73" w:rsidP="00EF1DC0">
      <w:pPr>
        <w:spacing w:line="100" w:lineRule="atLeast"/>
        <w:ind w:left="2608"/>
        <w:jc w:val="both"/>
        <w:rPr>
          <w:rFonts w:cs="Tahoma"/>
          <w:sz w:val="22"/>
          <w:szCs w:val="22"/>
        </w:rPr>
      </w:pPr>
      <w:r w:rsidRPr="00BB6019">
        <w:rPr>
          <w:rFonts w:cs="Tahoma"/>
        </w:rPr>
        <w:tab/>
      </w:r>
      <w:r w:rsidRPr="00BB6019">
        <w:rPr>
          <w:rFonts w:cs="Tahoma"/>
          <w:sz w:val="22"/>
          <w:szCs w:val="22"/>
        </w:rPr>
        <w:tab/>
      </w:r>
      <w:r w:rsidRPr="00BB6019">
        <w:rPr>
          <w:rFonts w:cs="Tahoma"/>
          <w:sz w:val="22"/>
          <w:szCs w:val="22"/>
        </w:rPr>
        <w:tab/>
      </w:r>
      <w:r w:rsidRPr="00BB6019">
        <w:rPr>
          <w:rFonts w:cs="Tahoma"/>
          <w:sz w:val="22"/>
          <w:szCs w:val="22"/>
        </w:rPr>
        <w:tab/>
      </w:r>
      <w:r w:rsidRPr="00BB6019">
        <w:rPr>
          <w:rFonts w:cs="Tahoma"/>
          <w:sz w:val="22"/>
          <w:szCs w:val="22"/>
        </w:rPr>
        <w:tab/>
      </w:r>
      <w:r w:rsidRPr="00BB6019">
        <w:rPr>
          <w:rFonts w:cs="Tahoma"/>
          <w:sz w:val="22"/>
          <w:szCs w:val="22"/>
        </w:rPr>
        <w:tab/>
      </w:r>
      <w:r w:rsidR="00B65F61" w:rsidRPr="00BB6019">
        <w:rPr>
          <w:rFonts w:cs="Tahoma"/>
          <w:sz w:val="22"/>
          <w:szCs w:val="22"/>
        </w:rPr>
        <w:t xml:space="preserve">                   </w:t>
      </w:r>
      <w:r w:rsidRPr="00BB6019">
        <w:rPr>
          <w:rFonts w:cs="Tahoma"/>
          <w:sz w:val="22"/>
          <w:szCs w:val="22"/>
        </w:rPr>
        <w:t>föregående teckningskurs x antalet aktier före</w:t>
      </w:r>
    </w:p>
    <w:p w14:paraId="38C6A931" w14:textId="4A327978" w:rsidR="00282F73" w:rsidRPr="00BB6019" w:rsidRDefault="00282F73" w:rsidP="00A12C2C">
      <w:pPr>
        <w:spacing w:line="100" w:lineRule="atLeast"/>
        <w:ind w:left="720"/>
        <w:jc w:val="both"/>
        <w:rPr>
          <w:rFonts w:cs="Tahoma"/>
          <w:sz w:val="22"/>
          <w:szCs w:val="22"/>
          <w:u w:val="single"/>
        </w:rPr>
      </w:pPr>
      <w:r w:rsidRPr="00BB6019">
        <w:rPr>
          <w:rFonts w:cs="Tahoma"/>
          <w:sz w:val="22"/>
          <w:szCs w:val="22"/>
        </w:rPr>
        <w:t>omräknad teckningskurs</w:t>
      </w:r>
      <w:r w:rsidRPr="00BB6019">
        <w:rPr>
          <w:rFonts w:cs="Tahoma"/>
          <w:sz w:val="22"/>
          <w:szCs w:val="22"/>
        </w:rPr>
        <w:tab/>
        <w:t>=</w:t>
      </w:r>
      <w:r w:rsidR="00EF1DC0">
        <w:rPr>
          <w:rFonts w:cs="Tahoma"/>
          <w:sz w:val="22"/>
          <w:szCs w:val="22"/>
        </w:rPr>
        <w:t xml:space="preserve">                 </w:t>
      </w:r>
      <w:r w:rsidRPr="00BB6019">
        <w:rPr>
          <w:rFonts w:cs="Tahoma"/>
          <w:sz w:val="22"/>
          <w:szCs w:val="22"/>
          <w:u w:val="single"/>
        </w:rPr>
        <w:t xml:space="preserve">fondemissionen                                                                </w:t>
      </w:r>
    </w:p>
    <w:p w14:paraId="38557ED0" w14:textId="642F4129" w:rsidR="00282F73" w:rsidRPr="00BB6019" w:rsidRDefault="00282F73" w:rsidP="00A12C2C">
      <w:pPr>
        <w:ind w:left="720"/>
        <w:jc w:val="both"/>
        <w:rPr>
          <w:rFonts w:cs="Tahoma"/>
          <w:sz w:val="22"/>
          <w:szCs w:val="22"/>
        </w:rPr>
      </w:pPr>
      <w:r w:rsidRPr="00BB6019">
        <w:rPr>
          <w:rFonts w:cs="Tahoma"/>
          <w:sz w:val="22"/>
          <w:szCs w:val="22"/>
        </w:rPr>
        <w:t xml:space="preserve"> </w:t>
      </w:r>
      <w:r w:rsidRPr="00BB6019">
        <w:rPr>
          <w:rFonts w:cs="Tahoma"/>
          <w:sz w:val="22"/>
          <w:szCs w:val="22"/>
        </w:rPr>
        <w:tab/>
      </w:r>
      <w:r w:rsidRPr="00BB6019">
        <w:rPr>
          <w:rFonts w:cs="Tahoma"/>
          <w:sz w:val="22"/>
          <w:szCs w:val="22"/>
        </w:rPr>
        <w:tab/>
      </w:r>
      <w:r w:rsidR="00EF1DC0">
        <w:rPr>
          <w:rFonts w:cs="Tahoma"/>
          <w:sz w:val="22"/>
          <w:szCs w:val="22"/>
        </w:rPr>
        <w:tab/>
        <w:t xml:space="preserve">                   </w:t>
      </w:r>
      <w:r w:rsidRPr="00BB6019">
        <w:rPr>
          <w:rFonts w:cs="Tahoma"/>
          <w:sz w:val="22"/>
          <w:szCs w:val="22"/>
        </w:rPr>
        <w:t>antalet aktier efter fondemissionen</w:t>
      </w:r>
    </w:p>
    <w:p w14:paraId="42EECC60" w14:textId="77777777" w:rsidR="00282F73" w:rsidRPr="00BB6019" w:rsidRDefault="00282F73" w:rsidP="00282F73">
      <w:pPr>
        <w:jc w:val="both"/>
        <w:rPr>
          <w:rFonts w:cs="Tahoma"/>
          <w:sz w:val="22"/>
          <w:szCs w:val="22"/>
        </w:rPr>
      </w:pPr>
    </w:p>
    <w:p w14:paraId="5E235E68" w14:textId="77777777" w:rsidR="00282F73" w:rsidRPr="00BB6019" w:rsidRDefault="00282F73" w:rsidP="00282F73">
      <w:pPr>
        <w:ind w:left="709" w:hanging="709"/>
        <w:jc w:val="both"/>
        <w:rPr>
          <w:rFonts w:cs="Tahoma"/>
          <w:sz w:val="22"/>
          <w:szCs w:val="22"/>
        </w:rPr>
      </w:pPr>
    </w:p>
    <w:p w14:paraId="0DE9AC54" w14:textId="77777777" w:rsidR="00282F73" w:rsidRPr="00BB6019" w:rsidRDefault="00282F73" w:rsidP="00282F73">
      <w:pPr>
        <w:spacing w:line="100" w:lineRule="atLeast"/>
        <w:ind w:left="3960"/>
        <w:jc w:val="both"/>
        <w:rPr>
          <w:rFonts w:cs="Tahoma"/>
          <w:sz w:val="22"/>
          <w:szCs w:val="22"/>
        </w:rPr>
      </w:pPr>
    </w:p>
    <w:p w14:paraId="5884BF3F" w14:textId="558E2043" w:rsidR="00282F73" w:rsidRPr="00BB6019" w:rsidRDefault="00282F73" w:rsidP="005C1033">
      <w:pPr>
        <w:spacing w:line="100" w:lineRule="atLeast"/>
        <w:ind w:left="5216" w:hanging="4496"/>
        <w:jc w:val="both"/>
        <w:rPr>
          <w:rFonts w:cs="Tahoma"/>
          <w:sz w:val="22"/>
          <w:szCs w:val="22"/>
        </w:rPr>
      </w:pPr>
      <w:r w:rsidRPr="00BB6019">
        <w:rPr>
          <w:rFonts w:cs="Tahoma"/>
          <w:sz w:val="22"/>
          <w:szCs w:val="22"/>
        </w:rPr>
        <w:t>omräknat antal</w:t>
      </w:r>
      <w:r w:rsidR="00651F19">
        <w:rPr>
          <w:rFonts w:cs="Tahoma"/>
          <w:sz w:val="22"/>
          <w:szCs w:val="22"/>
        </w:rPr>
        <w:t xml:space="preserve"> </w:t>
      </w:r>
      <w:r w:rsidRPr="00BB6019">
        <w:rPr>
          <w:rFonts w:cs="Tahoma"/>
          <w:sz w:val="22"/>
          <w:szCs w:val="22"/>
        </w:rPr>
        <w:t xml:space="preserve">aktier </w:t>
      </w:r>
      <w:r w:rsidRPr="00BB6019">
        <w:rPr>
          <w:rFonts w:cs="Tahoma"/>
          <w:sz w:val="22"/>
          <w:szCs w:val="22"/>
        </w:rPr>
        <w:tab/>
        <w:t>föregående antal aktier som varje</w:t>
      </w:r>
      <w:r w:rsidR="000B2DED">
        <w:rPr>
          <w:rFonts w:cs="Tahoma"/>
          <w:sz w:val="22"/>
          <w:szCs w:val="22"/>
        </w:rPr>
        <w:br/>
      </w:r>
      <w:r w:rsidRPr="00BB6019">
        <w:rPr>
          <w:rFonts w:cs="Tahoma"/>
          <w:sz w:val="22"/>
          <w:szCs w:val="22"/>
        </w:rPr>
        <w:t>teckningsoption</w:t>
      </w:r>
    </w:p>
    <w:p w14:paraId="77A9BE95" w14:textId="48789111" w:rsidR="00282F73" w:rsidRPr="00BB6019" w:rsidRDefault="00282F73" w:rsidP="00282F73">
      <w:pPr>
        <w:spacing w:line="100" w:lineRule="atLeast"/>
        <w:ind w:left="720"/>
        <w:jc w:val="both"/>
        <w:rPr>
          <w:rFonts w:cs="Tahoma"/>
          <w:sz w:val="22"/>
          <w:szCs w:val="22"/>
        </w:rPr>
      </w:pPr>
      <w:r w:rsidRPr="00BB6019">
        <w:rPr>
          <w:rFonts w:cs="Tahoma"/>
          <w:sz w:val="22"/>
          <w:szCs w:val="22"/>
        </w:rPr>
        <w:t>som varje teckningsoption</w:t>
      </w:r>
      <w:r w:rsidRPr="00BB6019">
        <w:rPr>
          <w:rFonts w:cs="Tahoma"/>
          <w:sz w:val="22"/>
          <w:szCs w:val="22"/>
        </w:rPr>
        <w:tab/>
      </w:r>
      <w:r w:rsidRPr="00BB6019">
        <w:rPr>
          <w:rFonts w:cs="Tahoma"/>
          <w:sz w:val="22"/>
          <w:szCs w:val="22"/>
        </w:rPr>
        <w:tab/>
        <w:t>berättigar till teckning av x antalet aktier efter</w:t>
      </w:r>
    </w:p>
    <w:p w14:paraId="46014D25" w14:textId="77777777" w:rsidR="00282F73" w:rsidRPr="00BB6019" w:rsidRDefault="00282F73" w:rsidP="00282F73">
      <w:pPr>
        <w:spacing w:line="100" w:lineRule="atLeast"/>
        <w:ind w:left="720"/>
        <w:jc w:val="both"/>
        <w:rPr>
          <w:rFonts w:cs="Tahoma"/>
          <w:sz w:val="22"/>
          <w:szCs w:val="22"/>
          <w:u w:val="single"/>
        </w:rPr>
      </w:pPr>
      <w:r w:rsidRPr="00BB6019">
        <w:rPr>
          <w:rFonts w:cs="Tahoma"/>
          <w:sz w:val="22"/>
          <w:szCs w:val="22"/>
        </w:rPr>
        <w:t xml:space="preserve">berättigar till teckning av </w:t>
      </w:r>
      <w:r w:rsidRPr="00BB6019">
        <w:rPr>
          <w:rFonts w:cs="Tahoma"/>
          <w:sz w:val="22"/>
          <w:szCs w:val="22"/>
        </w:rPr>
        <w:tab/>
        <w:t>=</w:t>
      </w:r>
      <w:r w:rsidRPr="00BB6019">
        <w:rPr>
          <w:rFonts w:cs="Tahoma"/>
          <w:sz w:val="22"/>
          <w:szCs w:val="22"/>
        </w:rPr>
        <w:tab/>
      </w:r>
      <w:r w:rsidRPr="00BB6019">
        <w:rPr>
          <w:rFonts w:cs="Tahoma"/>
          <w:sz w:val="22"/>
          <w:szCs w:val="22"/>
          <w:u w:val="single"/>
        </w:rPr>
        <w:t xml:space="preserve">fondemissionen                                                                </w:t>
      </w:r>
    </w:p>
    <w:p w14:paraId="3AF95763" w14:textId="54621423" w:rsidR="00282F73" w:rsidRPr="00BB6019" w:rsidRDefault="00282F73" w:rsidP="00282F73">
      <w:pPr>
        <w:spacing w:line="100" w:lineRule="atLeast"/>
        <w:ind w:left="720"/>
        <w:jc w:val="both"/>
        <w:rPr>
          <w:rFonts w:cs="Tahoma"/>
          <w:sz w:val="22"/>
          <w:szCs w:val="22"/>
        </w:rPr>
      </w:pPr>
      <w:r w:rsidRPr="00BB6019">
        <w:rPr>
          <w:rFonts w:cs="Tahoma"/>
          <w:sz w:val="22"/>
          <w:szCs w:val="22"/>
        </w:rPr>
        <w:t>antalet aktier före fondemissionen</w:t>
      </w:r>
    </w:p>
    <w:p w14:paraId="349F805A" w14:textId="77777777" w:rsidR="00282F73" w:rsidRPr="0001348C" w:rsidRDefault="00282F73" w:rsidP="00A12C2C">
      <w:pPr>
        <w:spacing w:line="360" w:lineRule="auto"/>
        <w:jc w:val="both"/>
        <w:rPr>
          <w:rFonts w:cs="Tahoma"/>
          <w:highlight w:val="yellow"/>
        </w:rPr>
      </w:pPr>
    </w:p>
    <w:p w14:paraId="660BD988" w14:textId="51AB702F" w:rsidR="00282F73" w:rsidRPr="00B33709" w:rsidRDefault="00282F73" w:rsidP="00282F73">
      <w:pPr>
        <w:spacing w:line="360" w:lineRule="auto"/>
        <w:ind w:left="720"/>
        <w:jc w:val="both"/>
        <w:rPr>
          <w:rFonts w:cs="Tahoma"/>
        </w:rPr>
      </w:pPr>
      <w:r w:rsidRPr="00A12C2C">
        <w:rPr>
          <w:rFonts w:cs="Tahoma"/>
        </w:rPr>
        <w:t xml:space="preserve">Enligt ovan omräknad teckningskurs och omräknat antal aktier fastställs av bolaget, eller, om teckningsoptionerna registreras av </w:t>
      </w:r>
      <w:proofErr w:type="spellStart"/>
      <w:r w:rsidRPr="00A12C2C">
        <w:rPr>
          <w:rFonts w:cs="Tahoma"/>
        </w:rPr>
        <w:t>Euroclear</w:t>
      </w:r>
      <w:proofErr w:type="spellEnd"/>
      <w:r w:rsidRPr="00A12C2C">
        <w:rPr>
          <w:rFonts w:cs="Tahoma"/>
        </w:rPr>
        <w:t xml:space="preserve"> Sweden, av banken, snarast möjligt efter bolagsstämmans beslut om fondemission, men tillämpas först efter avstämningsdagen för emissionen.</w:t>
      </w:r>
    </w:p>
    <w:p w14:paraId="6FA51244" w14:textId="615AD29F" w:rsidR="00282F73" w:rsidRDefault="00282F73" w:rsidP="00282F73">
      <w:pPr>
        <w:spacing w:line="360" w:lineRule="auto"/>
        <w:jc w:val="both"/>
        <w:rPr>
          <w:rFonts w:cs="Tahoma"/>
        </w:rPr>
      </w:pPr>
    </w:p>
    <w:p w14:paraId="744F0B14" w14:textId="1768FEFF" w:rsidR="00A12C2C" w:rsidRDefault="00A12C2C" w:rsidP="00282F73">
      <w:pPr>
        <w:spacing w:line="360" w:lineRule="auto"/>
        <w:jc w:val="both"/>
        <w:rPr>
          <w:rFonts w:cs="Tahoma"/>
        </w:rPr>
      </w:pPr>
    </w:p>
    <w:p w14:paraId="2292F926" w14:textId="77777777" w:rsidR="00A12C2C" w:rsidRPr="00B33709" w:rsidRDefault="00A12C2C" w:rsidP="00282F73">
      <w:pPr>
        <w:spacing w:line="360" w:lineRule="auto"/>
        <w:jc w:val="both"/>
        <w:rPr>
          <w:rFonts w:cs="Tahoma"/>
        </w:rPr>
      </w:pPr>
    </w:p>
    <w:p w14:paraId="2ABAAF12" w14:textId="38FBA360" w:rsidR="00282F73" w:rsidRPr="00B33709" w:rsidRDefault="00282F73" w:rsidP="00282F73">
      <w:pPr>
        <w:numPr>
          <w:ilvl w:val="0"/>
          <w:numId w:val="1"/>
        </w:numPr>
        <w:tabs>
          <w:tab w:val="left" w:pos="720"/>
        </w:tabs>
        <w:spacing w:line="360" w:lineRule="auto"/>
        <w:jc w:val="both"/>
        <w:rPr>
          <w:rFonts w:cs="Tahoma"/>
        </w:rPr>
      </w:pPr>
      <w:r w:rsidRPr="00B33709">
        <w:rPr>
          <w:rFonts w:cs="Tahoma"/>
        </w:rPr>
        <w:t xml:space="preserve">Genomför bolaget en </w:t>
      </w:r>
      <w:r w:rsidRPr="00B33709">
        <w:rPr>
          <w:rFonts w:cs="Tahoma"/>
          <w:u w:val="single"/>
        </w:rPr>
        <w:t>sammanläggning</w:t>
      </w:r>
      <w:r w:rsidRPr="00B33709">
        <w:rPr>
          <w:rFonts w:cs="Tahoma"/>
        </w:rPr>
        <w:t xml:space="preserve"> eller </w:t>
      </w:r>
      <w:r w:rsidRPr="00B33709">
        <w:rPr>
          <w:rFonts w:cs="Tahoma"/>
          <w:u w:val="single"/>
        </w:rPr>
        <w:t>uppdelning</w:t>
      </w:r>
      <w:r w:rsidRPr="00B33709">
        <w:rPr>
          <w:rFonts w:cs="Tahoma"/>
        </w:rPr>
        <w:t xml:space="preserve"> av aktierna ska momentet A. ovan äga motsvarande tillämpning, varvid som avstämningsdag ska anses den dag då sammanläggning respektive uppdelning, på bolagets begäran, sker hos </w:t>
      </w:r>
      <w:proofErr w:type="spellStart"/>
      <w:r w:rsidRPr="00B33709">
        <w:rPr>
          <w:rFonts w:cs="Tahoma"/>
        </w:rPr>
        <w:t>Euroclear</w:t>
      </w:r>
      <w:proofErr w:type="spellEnd"/>
      <w:r w:rsidRPr="00B33709">
        <w:rPr>
          <w:rFonts w:cs="Tahoma"/>
        </w:rPr>
        <w:t xml:space="preserve"> Sweden.</w:t>
      </w:r>
    </w:p>
    <w:p w14:paraId="56DAFC76" w14:textId="77777777" w:rsidR="00282F73" w:rsidRPr="00D75131" w:rsidRDefault="00282F73" w:rsidP="00282F73">
      <w:pPr>
        <w:spacing w:line="360" w:lineRule="auto"/>
        <w:ind w:left="720"/>
        <w:jc w:val="both"/>
        <w:rPr>
          <w:rFonts w:cs="Tahoma"/>
          <w:highlight w:val="yellow"/>
        </w:rPr>
      </w:pPr>
    </w:p>
    <w:p w14:paraId="2A141A2D" w14:textId="1FF90F80" w:rsidR="00282F73" w:rsidRPr="00B33709" w:rsidRDefault="00282F73" w:rsidP="00282F73">
      <w:pPr>
        <w:numPr>
          <w:ilvl w:val="0"/>
          <w:numId w:val="1"/>
        </w:numPr>
        <w:tabs>
          <w:tab w:val="left" w:pos="720"/>
        </w:tabs>
        <w:spacing w:line="360" w:lineRule="auto"/>
        <w:jc w:val="both"/>
        <w:rPr>
          <w:rFonts w:cs="Tahoma"/>
        </w:rPr>
      </w:pPr>
      <w:r w:rsidRPr="00B33709">
        <w:rPr>
          <w:rFonts w:cs="Tahoma"/>
        </w:rPr>
        <w:t xml:space="preserve">Genomför bolaget en </w:t>
      </w:r>
      <w:r w:rsidRPr="00B33709">
        <w:rPr>
          <w:rFonts w:cs="Tahoma"/>
          <w:u w:val="single"/>
        </w:rPr>
        <w:t>nyemission</w:t>
      </w:r>
      <w:r w:rsidRPr="00B33709">
        <w:rPr>
          <w:rFonts w:cs="Tahoma"/>
        </w:rPr>
        <w:t xml:space="preserve"> – med företrädesrätt för aktieägarna att teckna nya aktier mot kontant betalning eller betalning genom kvittning – ska följande gälla beträffande rätten till deltagande i emissionen för aktie som tillkommit på grund av teckning med utnyttjande av teckningsoption:</w:t>
      </w:r>
    </w:p>
    <w:p w14:paraId="603D0BFC" w14:textId="77777777" w:rsidR="00282F73" w:rsidRPr="00B33709" w:rsidRDefault="00282F73" w:rsidP="00282F73">
      <w:pPr>
        <w:spacing w:line="360" w:lineRule="auto"/>
        <w:ind w:left="720"/>
        <w:jc w:val="both"/>
        <w:rPr>
          <w:rFonts w:cs="Tahoma"/>
        </w:rPr>
      </w:pPr>
    </w:p>
    <w:p w14:paraId="2101A202" w14:textId="602565F4" w:rsidR="00282F73" w:rsidRPr="00B33709" w:rsidRDefault="00282F73" w:rsidP="00282F73">
      <w:pPr>
        <w:numPr>
          <w:ilvl w:val="1"/>
          <w:numId w:val="1"/>
        </w:numPr>
        <w:tabs>
          <w:tab w:val="left" w:pos="1080"/>
        </w:tabs>
        <w:spacing w:line="360" w:lineRule="auto"/>
        <w:jc w:val="both"/>
        <w:rPr>
          <w:rFonts w:cs="Tahoma"/>
        </w:rPr>
      </w:pPr>
      <w:r w:rsidRPr="00B33709">
        <w:rPr>
          <w:rFonts w:cs="Tahoma"/>
        </w:rPr>
        <w:t xml:space="preserve">Beslutas emissionen av styrelsen under förutsättning av bolagsstämmans godkännande eller med stöd av bolagsstämmans bemyndigande, ska i beslutet om emissionen anges den senaste dag då teckning ska vara verkställd för att aktie, som tillkommit genom teckning, ska medföra rätt att deltaga i emissionen. Sådan dag får inte infalla tidigare än tionde kalenderdagen efter offentliggörande av styrelsens </w:t>
      </w:r>
      <w:proofErr w:type="spellStart"/>
      <w:r w:rsidRPr="00B33709">
        <w:rPr>
          <w:rFonts w:cs="Tahoma"/>
        </w:rPr>
        <w:t>emissionsbeslut</w:t>
      </w:r>
      <w:proofErr w:type="spellEnd"/>
      <w:r w:rsidRPr="00B33709">
        <w:rPr>
          <w:rFonts w:cs="Tahoma"/>
        </w:rPr>
        <w:t xml:space="preserve"> eller, om beslutet inte offentliggörs, efter underrättelse till optionsinnehavaren om styrelsens </w:t>
      </w:r>
      <w:proofErr w:type="spellStart"/>
      <w:r w:rsidRPr="00B33709">
        <w:rPr>
          <w:rFonts w:cs="Tahoma"/>
        </w:rPr>
        <w:t>emissionsbeslut</w:t>
      </w:r>
      <w:proofErr w:type="spellEnd"/>
      <w:r w:rsidRPr="00B33709">
        <w:rPr>
          <w:rFonts w:cs="Tahoma"/>
        </w:rPr>
        <w:t>. Teckning som sker på sådan tid, att den inte kan verkställas i sådan utsträckning att aktie som tillkommer genom teckningen kan upptas som interimsaktie i bolagets aktiebok senast på nämnda dag, ska verkställas först efter den dagen.</w:t>
      </w:r>
    </w:p>
    <w:p w14:paraId="56B0E9F0" w14:textId="77777777" w:rsidR="00282F73" w:rsidRPr="00B33709" w:rsidRDefault="00282F73" w:rsidP="00282F73">
      <w:pPr>
        <w:tabs>
          <w:tab w:val="left" w:pos="1080"/>
        </w:tabs>
        <w:spacing w:line="360" w:lineRule="auto"/>
        <w:ind w:left="1080"/>
        <w:jc w:val="both"/>
        <w:rPr>
          <w:rFonts w:cs="Tahoma"/>
        </w:rPr>
      </w:pPr>
    </w:p>
    <w:p w14:paraId="5C0B7367" w14:textId="2F58F8C3" w:rsidR="00282F73" w:rsidRPr="00B33709" w:rsidRDefault="00A35656" w:rsidP="00282F73">
      <w:pPr>
        <w:spacing w:line="360" w:lineRule="auto"/>
        <w:ind w:left="1080"/>
        <w:jc w:val="both"/>
        <w:rPr>
          <w:rFonts w:cs="Tahoma"/>
        </w:rPr>
      </w:pPr>
      <w:r>
        <w:rPr>
          <w:rFonts w:cs="Tahoma"/>
        </w:rPr>
        <w:t>A</w:t>
      </w:r>
      <w:r w:rsidR="00282F73" w:rsidRPr="00B33709">
        <w:rPr>
          <w:rFonts w:cs="Tahoma"/>
        </w:rPr>
        <w:t>ktie som tillkommer genom teckning verkställd efter den ovan nämnda dagen ger inte rätt att delta i nyemissionen.</w:t>
      </w:r>
    </w:p>
    <w:p w14:paraId="3E5720BE" w14:textId="77777777" w:rsidR="00282F73" w:rsidRPr="00D75131" w:rsidRDefault="00282F73" w:rsidP="00282F73">
      <w:pPr>
        <w:tabs>
          <w:tab w:val="left" w:pos="2160"/>
        </w:tabs>
        <w:spacing w:line="360" w:lineRule="auto"/>
        <w:ind w:left="1080"/>
        <w:jc w:val="both"/>
        <w:rPr>
          <w:rFonts w:cs="Tahoma"/>
          <w:highlight w:val="yellow"/>
        </w:rPr>
      </w:pPr>
    </w:p>
    <w:p w14:paraId="2F8FE933" w14:textId="48D39700" w:rsidR="00282F73" w:rsidRPr="00B33709" w:rsidRDefault="00282F73" w:rsidP="00282F73">
      <w:pPr>
        <w:numPr>
          <w:ilvl w:val="1"/>
          <w:numId w:val="1"/>
        </w:numPr>
        <w:tabs>
          <w:tab w:val="left" w:pos="1080"/>
        </w:tabs>
        <w:spacing w:line="360" w:lineRule="auto"/>
        <w:jc w:val="both"/>
        <w:rPr>
          <w:rFonts w:cs="Tahoma"/>
        </w:rPr>
      </w:pPr>
      <w:r w:rsidRPr="00B33709">
        <w:rPr>
          <w:rFonts w:cs="Tahoma"/>
        </w:rPr>
        <w:t xml:space="preserve">Beslutas emissionen av bolagsstämman, ska teckning – som påkallas på sådan tid, att teckningen inte kan verkställas senast på sjuttonde kalenderdagen före den bolagsstämma som beslutar om emissionen – verkställas först sedan bolaget, eller, om teckningsoptionerna registreras av </w:t>
      </w:r>
      <w:proofErr w:type="spellStart"/>
      <w:r w:rsidRPr="00B33709">
        <w:rPr>
          <w:rFonts w:cs="Tahoma"/>
        </w:rPr>
        <w:t>Euroclear</w:t>
      </w:r>
      <w:proofErr w:type="spellEnd"/>
      <w:r w:rsidRPr="00B33709">
        <w:rPr>
          <w:rFonts w:cs="Tahoma"/>
        </w:rPr>
        <w:t xml:space="preserve"> Sweden, banken, verkställt omräkning enligt detta moment C., näst sista stycket. </w:t>
      </w:r>
      <w:r w:rsidR="00A35656">
        <w:rPr>
          <w:rFonts w:cs="Tahoma"/>
        </w:rPr>
        <w:t>A</w:t>
      </w:r>
      <w:r w:rsidRPr="00B33709">
        <w:rPr>
          <w:rFonts w:cs="Tahoma"/>
        </w:rPr>
        <w:t>ktier, som tillkommit på grund av sådan teckning, upptas interimistiskt på avstämningskonto, vilket innebär att de inte har rätt att deltaga i emissionen.</w:t>
      </w:r>
    </w:p>
    <w:p w14:paraId="3EF20AA4" w14:textId="77777777" w:rsidR="00282F73" w:rsidRPr="00B33709" w:rsidRDefault="00282F73" w:rsidP="00282F73">
      <w:pPr>
        <w:tabs>
          <w:tab w:val="left" w:pos="2160"/>
        </w:tabs>
        <w:spacing w:line="360" w:lineRule="auto"/>
        <w:ind w:left="1080"/>
        <w:jc w:val="both"/>
        <w:rPr>
          <w:rFonts w:cs="Tahoma"/>
        </w:rPr>
      </w:pPr>
    </w:p>
    <w:p w14:paraId="668F097F" w14:textId="77777777" w:rsidR="00282F73" w:rsidRPr="00B33709" w:rsidRDefault="00282F73" w:rsidP="00282F73">
      <w:pPr>
        <w:tabs>
          <w:tab w:val="left" w:pos="1800"/>
        </w:tabs>
        <w:spacing w:line="360" w:lineRule="auto"/>
        <w:ind w:left="720"/>
        <w:jc w:val="both"/>
        <w:rPr>
          <w:rFonts w:cs="Tahoma"/>
          <w:lang w:val="en-US"/>
        </w:rPr>
      </w:pPr>
      <w:r w:rsidRPr="00B33709">
        <w:rPr>
          <w:rFonts w:cs="Tahoma"/>
        </w:rPr>
        <w:t xml:space="preserve">Vid teckning som verkställts på sådan tid att rätt till deltagande i nyemissionen inte uppkommer tillämpas en omräknad teckningskurs liksom en omräkning av det antal som varje teckningsoption berättigar till teckning av. </w:t>
      </w:r>
      <w:proofErr w:type="spellStart"/>
      <w:r w:rsidRPr="00B33709">
        <w:rPr>
          <w:rFonts w:cs="Tahoma"/>
          <w:lang w:val="en-US"/>
        </w:rPr>
        <w:t>Omräkningarna</w:t>
      </w:r>
      <w:proofErr w:type="spellEnd"/>
      <w:r w:rsidRPr="00B33709">
        <w:rPr>
          <w:rFonts w:cs="Tahoma"/>
          <w:lang w:val="en-US"/>
        </w:rPr>
        <w:t xml:space="preserve"> </w:t>
      </w:r>
      <w:proofErr w:type="spellStart"/>
      <w:r w:rsidRPr="00B33709">
        <w:rPr>
          <w:rFonts w:cs="Tahoma"/>
          <w:lang w:val="en-US"/>
        </w:rPr>
        <w:t>utföres</w:t>
      </w:r>
      <w:proofErr w:type="spellEnd"/>
      <w:r w:rsidRPr="00B33709">
        <w:rPr>
          <w:rFonts w:cs="Tahoma"/>
          <w:lang w:val="en-US"/>
        </w:rPr>
        <w:t xml:space="preserve"> </w:t>
      </w:r>
      <w:proofErr w:type="spellStart"/>
      <w:r w:rsidRPr="00B33709">
        <w:rPr>
          <w:rFonts w:cs="Tahoma"/>
          <w:lang w:val="en-US"/>
        </w:rPr>
        <w:t>enligt</w:t>
      </w:r>
      <w:proofErr w:type="spellEnd"/>
      <w:r w:rsidRPr="00B33709">
        <w:rPr>
          <w:rFonts w:cs="Tahoma"/>
          <w:lang w:val="en-US"/>
        </w:rPr>
        <w:t xml:space="preserve"> </w:t>
      </w:r>
      <w:proofErr w:type="spellStart"/>
      <w:r w:rsidRPr="00B33709">
        <w:rPr>
          <w:rFonts w:cs="Tahoma"/>
          <w:lang w:val="en-US"/>
        </w:rPr>
        <w:t>följande</w:t>
      </w:r>
      <w:proofErr w:type="spellEnd"/>
      <w:r w:rsidRPr="00B33709">
        <w:rPr>
          <w:rFonts w:cs="Tahoma"/>
          <w:lang w:val="en-US"/>
        </w:rPr>
        <w:t xml:space="preserve"> </w:t>
      </w:r>
      <w:proofErr w:type="spellStart"/>
      <w:r w:rsidRPr="00B33709">
        <w:rPr>
          <w:rFonts w:cs="Tahoma"/>
          <w:lang w:val="en-US"/>
        </w:rPr>
        <w:t>formler</w:t>
      </w:r>
      <w:proofErr w:type="spellEnd"/>
      <w:r w:rsidRPr="00B33709">
        <w:rPr>
          <w:rFonts w:cs="Tahoma"/>
          <w:lang w:val="en-US"/>
        </w:rPr>
        <w:t>:</w:t>
      </w:r>
    </w:p>
    <w:p w14:paraId="186C37C3" w14:textId="77777777" w:rsidR="00282F73" w:rsidRPr="00B33709" w:rsidRDefault="00282F73" w:rsidP="00282F73">
      <w:pPr>
        <w:jc w:val="both"/>
        <w:rPr>
          <w:rFonts w:cs="Tahoma"/>
          <w:lang w:val="en-US"/>
        </w:rPr>
      </w:pPr>
      <w:r w:rsidRPr="00B33709">
        <w:rPr>
          <w:rFonts w:cs="Tahoma"/>
          <w:lang w:val="en-US"/>
        </w:rPr>
        <w:tab/>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B33709" w14:paraId="2D4B2975" w14:textId="77777777" w:rsidTr="00200C43">
        <w:trPr>
          <w:tblCellSpacing w:w="7" w:type="dxa"/>
        </w:trPr>
        <w:tc>
          <w:tcPr>
            <w:tcW w:w="1250" w:type="pct"/>
          </w:tcPr>
          <w:p w14:paraId="0AA3F987" w14:textId="77777777" w:rsidR="00282F73" w:rsidRPr="00B33709" w:rsidRDefault="00282F73" w:rsidP="00200C43">
            <w:r w:rsidRPr="00B33709">
              <w:t>omräknad teckningskurs</w:t>
            </w:r>
          </w:p>
        </w:tc>
        <w:tc>
          <w:tcPr>
            <w:tcW w:w="400" w:type="pct"/>
          </w:tcPr>
          <w:p w14:paraId="4FA860AC" w14:textId="77777777" w:rsidR="00282F73" w:rsidRPr="00B33709" w:rsidRDefault="00282F73" w:rsidP="00200C43">
            <w:pPr>
              <w:jc w:val="center"/>
            </w:pPr>
            <w:r w:rsidRPr="00B33709">
              <w:t>=</w:t>
            </w:r>
          </w:p>
        </w:tc>
        <w:tc>
          <w:tcPr>
            <w:tcW w:w="3350" w:type="pct"/>
          </w:tcPr>
          <w:p w14:paraId="09917BE8" w14:textId="7B0A0BB6" w:rsidR="00282F73" w:rsidRPr="00B33709" w:rsidRDefault="00282F73" w:rsidP="00200C43">
            <w:r w:rsidRPr="00B33709">
              <w:t xml:space="preserve">föregående teckningskurs x aktiens genomsnittliga marknadskurs under den i </w:t>
            </w:r>
            <w:proofErr w:type="spellStart"/>
            <w:r w:rsidRPr="00B33709">
              <w:t>emissionsbeslutet</w:t>
            </w:r>
            <w:proofErr w:type="spellEnd"/>
            <w:r w:rsidRPr="00B33709">
              <w:t xml:space="preserve"> fastställda teckningstiden (aktiens genomsnittskurs)</w:t>
            </w:r>
            <w:r w:rsidRPr="00B33709">
              <w:br/>
              <w:t>___________________________________________________</w:t>
            </w:r>
            <w:r w:rsidRPr="00B33709">
              <w:br/>
              <w:t>aktiens genomsnittskurs ökad med det på grundval därav framräknade teoretiska värdet på teckningsrätten</w:t>
            </w:r>
          </w:p>
        </w:tc>
      </w:tr>
    </w:tbl>
    <w:p w14:paraId="37822D7E" w14:textId="77777777" w:rsidR="00282F73" w:rsidRPr="00B33709" w:rsidRDefault="00282F73" w:rsidP="00282F73"/>
    <w:p w14:paraId="18181943" w14:textId="77777777" w:rsidR="00282F73" w:rsidRPr="00B33709" w:rsidRDefault="00282F73" w:rsidP="00282F73"/>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B33709" w14:paraId="315F56A0" w14:textId="77777777" w:rsidTr="00200C43">
        <w:trPr>
          <w:tblCellSpacing w:w="7" w:type="dxa"/>
        </w:trPr>
        <w:tc>
          <w:tcPr>
            <w:tcW w:w="1250" w:type="pct"/>
          </w:tcPr>
          <w:p w14:paraId="6F8DD4B0" w14:textId="4B704026" w:rsidR="00282F73" w:rsidRPr="00B33709" w:rsidRDefault="00282F73" w:rsidP="00200C43">
            <w:r w:rsidRPr="00B33709">
              <w:t>omräknat antal aktier som varje teckningsoption berättigar till teckning av</w:t>
            </w:r>
          </w:p>
        </w:tc>
        <w:tc>
          <w:tcPr>
            <w:tcW w:w="400" w:type="pct"/>
          </w:tcPr>
          <w:p w14:paraId="2F254A5E" w14:textId="77777777" w:rsidR="00282F73" w:rsidRPr="00B33709" w:rsidRDefault="00282F73" w:rsidP="00200C43">
            <w:pPr>
              <w:jc w:val="center"/>
            </w:pPr>
            <w:r w:rsidRPr="00B33709">
              <w:t>=</w:t>
            </w:r>
          </w:p>
        </w:tc>
        <w:tc>
          <w:tcPr>
            <w:tcW w:w="3350" w:type="pct"/>
          </w:tcPr>
          <w:p w14:paraId="44A2B750" w14:textId="7917DBFD" w:rsidR="00282F73" w:rsidRPr="00B33709" w:rsidRDefault="00282F73" w:rsidP="00200C43">
            <w:r w:rsidRPr="00B33709">
              <w:t>föregående antal aktier, som varje teckningsoption berättigar till teckning av x (aktiens genomsnittskurs ökad med det på grundval därav framräknade teoretiska värdet på teckningsrätten)</w:t>
            </w:r>
            <w:r w:rsidRPr="00B33709">
              <w:br/>
              <w:t>___________________________________________________</w:t>
            </w:r>
            <w:r w:rsidRPr="00B33709">
              <w:br/>
              <w:t>aktiens genomsnittskurs</w:t>
            </w:r>
          </w:p>
        </w:tc>
      </w:tr>
    </w:tbl>
    <w:p w14:paraId="318AF472" w14:textId="77777777" w:rsidR="00282F73" w:rsidRPr="00D75131" w:rsidRDefault="00282F73" w:rsidP="00282F73">
      <w:pPr>
        <w:rPr>
          <w:highlight w:val="yellow"/>
        </w:rPr>
      </w:pPr>
    </w:p>
    <w:p w14:paraId="3AD0755B" w14:textId="77777777" w:rsidR="00282F73" w:rsidRPr="00D75131" w:rsidRDefault="00282F73" w:rsidP="00282F73">
      <w:pPr>
        <w:tabs>
          <w:tab w:val="left" w:pos="1080"/>
        </w:tabs>
        <w:spacing w:line="360" w:lineRule="auto"/>
        <w:jc w:val="both"/>
        <w:rPr>
          <w:rFonts w:cs="Tahoma"/>
          <w:highlight w:val="yellow"/>
        </w:rPr>
      </w:pPr>
    </w:p>
    <w:p w14:paraId="6A3309E2" w14:textId="01EB286A" w:rsidR="00282F73" w:rsidRPr="00B33709" w:rsidRDefault="008A012E" w:rsidP="00282F73">
      <w:pPr>
        <w:tabs>
          <w:tab w:val="left" w:pos="1800"/>
        </w:tabs>
        <w:spacing w:line="360" w:lineRule="auto"/>
        <w:ind w:left="720"/>
        <w:jc w:val="both"/>
        <w:rPr>
          <w:rFonts w:cs="Tahoma"/>
        </w:rPr>
      </w:pPr>
      <w:r>
        <w:rPr>
          <w:rFonts w:cs="Tahoma"/>
        </w:rPr>
        <w:t>A</w:t>
      </w:r>
      <w:r w:rsidR="00282F73" w:rsidRPr="00B33709">
        <w:rPr>
          <w:rFonts w:cs="Tahoma"/>
        </w:rPr>
        <w:t>ktiens genomsnittskurs ska anses motsvara genomsnittet av det för varje börsdag under teckningstiden framräknade medeltalet av den under dagen noterade högsta och lägsta betalkursen. I avsaknad av notering av betalkurs ska istället den för sådan dag som slutkurs noterade köpkursen ingå i beräkningen. Dag utan notering av vare sig betalkurs eller köpkurs ska inte ingå i beräkningen.</w:t>
      </w:r>
    </w:p>
    <w:p w14:paraId="430F1D89" w14:textId="77777777" w:rsidR="00282F73" w:rsidRPr="00B33709" w:rsidRDefault="00282F73" w:rsidP="00282F73">
      <w:pPr>
        <w:tabs>
          <w:tab w:val="left" w:pos="1800"/>
        </w:tabs>
        <w:spacing w:line="360" w:lineRule="auto"/>
        <w:ind w:left="720"/>
        <w:jc w:val="both"/>
        <w:rPr>
          <w:rFonts w:cs="Tahoma"/>
        </w:rPr>
      </w:pPr>
    </w:p>
    <w:p w14:paraId="35ECE2F8" w14:textId="77777777" w:rsidR="00282F73" w:rsidRPr="00B33709" w:rsidRDefault="00282F73" w:rsidP="00282F73">
      <w:pPr>
        <w:tabs>
          <w:tab w:val="left" w:pos="1800"/>
        </w:tabs>
        <w:spacing w:line="360" w:lineRule="auto"/>
        <w:ind w:left="720"/>
        <w:jc w:val="both"/>
        <w:rPr>
          <w:rFonts w:cs="Tahoma"/>
        </w:rPr>
      </w:pPr>
      <w:r w:rsidRPr="00B33709">
        <w:rPr>
          <w:rFonts w:cs="Tahoma"/>
        </w:rPr>
        <w:t>Det teoretiska värdet på teckningsrätten framräknas enligt följande formel:</w:t>
      </w:r>
    </w:p>
    <w:p w14:paraId="5BCC0189" w14:textId="77777777" w:rsidR="00282F73" w:rsidRPr="00B33709" w:rsidRDefault="00282F73" w:rsidP="00282F73">
      <w:pPr>
        <w:tabs>
          <w:tab w:val="left" w:pos="1080"/>
        </w:tabs>
        <w:spacing w:line="360" w:lineRule="auto"/>
        <w:jc w:val="both"/>
        <w:rPr>
          <w:rFonts w:cs="Tahom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B33709" w14:paraId="7F450EF7" w14:textId="77777777" w:rsidTr="00200C43">
        <w:trPr>
          <w:tblCellSpacing w:w="7" w:type="dxa"/>
        </w:trPr>
        <w:tc>
          <w:tcPr>
            <w:tcW w:w="1250" w:type="pct"/>
          </w:tcPr>
          <w:p w14:paraId="3C63BC83" w14:textId="77777777" w:rsidR="00282F73" w:rsidRPr="00B33709" w:rsidRDefault="00282F73" w:rsidP="00200C43">
            <w:r w:rsidRPr="00B33709">
              <w:t>teckningsrättens värde</w:t>
            </w:r>
          </w:p>
        </w:tc>
        <w:tc>
          <w:tcPr>
            <w:tcW w:w="400" w:type="pct"/>
          </w:tcPr>
          <w:p w14:paraId="5943BBF7" w14:textId="77777777" w:rsidR="00282F73" w:rsidRPr="00B33709" w:rsidRDefault="00282F73" w:rsidP="00200C43">
            <w:pPr>
              <w:jc w:val="center"/>
            </w:pPr>
            <w:r w:rsidRPr="00B33709">
              <w:t>=</w:t>
            </w:r>
          </w:p>
        </w:tc>
        <w:tc>
          <w:tcPr>
            <w:tcW w:w="3350" w:type="pct"/>
          </w:tcPr>
          <w:p w14:paraId="168ECC6C" w14:textId="6D9AA382" w:rsidR="00282F73" w:rsidRPr="00B33709" w:rsidRDefault="00282F73" w:rsidP="00200C43">
            <w:r w:rsidRPr="00B33709">
              <w:t xml:space="preserve">det antal nya aktier som högst kan komma att utges enligt </w:t>
            </w:r>
            <w:proofErr w:type="spellStart"/>
            <w:r w:rsidRPr="00B33709">
              <w:t>emissionsbeslutet</w:t>
            </w:r>
            <w:proofErr w:type="spellEnd"/>
            <w:r w:rsidRPr="00B33709">
              <w:t xml:space="preserve"> x (aktiens genomsnittskurs minus teckningskursen för den nya aktien)</w:t>
            </w:r>
            <w:r w:rsidRPr="00B33709">
              <w:br/>
              <w:t>___________________________________________________</w:t>
            </w:r>
            <w:r w:rsidRPr="00B33709">
              <w:br/>
              <w:t xml:space="preserve">antalet aktier före </w:t>
            </w:r>
            <w:proofErr w:type="spellStart"/>
            <w:r w:rsidRPr="00B33709">
              <w:t>emissionsbeslutet</w:t>
            </w:r>
            <w:proofErr w:type="spellEnd"/>
          </w:p>
        </w:tc>
      </w:tr>
    </w:tbl>
    <w:p w14:paraId="175C21BA" w14:textId="77777777" w:rsidR="00282F73" w:rsidRPr="00D75131" w:rsidRDefault="00282F73" w:rsidP="00282F73">
      <w:pPr>
        <w:rPr>
          <w:highlight w:val="yellow"/>
        </w:rPr>
      </w:pPr>
    </w:p>
    <w:p w14:paraId="4486AA1F" w14:textId="77777777" w:rsidR="00282F73" w:rsidRPr="00B33709" w:rsidRDefault="00282F73" w:rsidP="00282F73">
      <w:pPr>
        <w:tabs>
          <w:tab w:val="left" w:pos="1080"/>
        </w:tabs>
        <w:spacing w:line="360" w:lineRule="auto"/>
        <w:jc w:val="both"/>
        <w:rPr>
          <w:rFonts w:cs="Tahoma"/>
        </w:rPr>
      </w:pPr>
    </w:p>
    <w:p w14:paraId="7D394106" w14:textId="77777777" w:rsidR="00282F73" w:rsidRPr="00B33709" w:rsidRDefault="00282F73" w:rsidP="00282F73">
      <w:pPr>
        <w:tabs>
          <w:tab w:val="left" w:pos="1800"/>
        </w:tabs>
        <w:spacing w:line="360" w:lineRule="auto"/>
        <w:ind w:left="720"/>
        <w:jc w:val="both"/>
        <w:rPr>
          <w:rFonts w:cs="Tahoma"/>
        </w:rPr>
      </w:pPr>
      <w:r w:rsidRPr="00B33709">
        <w:rPr>
          <w:rFonts w:cs="Tahoma"/>
        </w:rPr>
        <w:t>Uppstår härvid ett negativt värde, ska det teoretiska värdet på teckningsrätten bestämmas till noll.</w:t>
      </w:r>
    </w:p>
    <w:p w14:paraId="18807440" w14:textId="77777777" w:rsidR="00282F73" w:rsidRPr="00B33709" w:rsidRDefault="00282F73" w:rsidP="00282F73">
      <w:pPr>
        <w:tabs>
          <w:tab w:val="left" w:pos="1800"/>
        </w:tabs>
        <w:spacing w:line="360" w:lineRule="auto"/>
        <w:ind w:left="720"/>
        <w:jc w:val="both"/>
        <w:rPr>
          <w:rFonts w:cs="Tahoma"/>
        </w:rPr>
      </w:pPr>
    </w:p>
    <w:p w14:paraId="12F8727A" w14:textId="607FA34B" w:rsidR="00282F73" w:rsidRPr="00B33709" w:rsidRDefault="00282F73" w:rsidP="00282F73">
      <w:pPr>
        <w:tabs>
          <w:tab w:val="left" w:pos="1800"/>
        </w:tabs>
        <w:spacing w:line="360" w:lineRule="auto"/>
        <w:ind w:left="720"/>
        <w:jc w:val="both"/>
        <w:rPr>
          <w:rFonts w:cs="Tahoma"/>
        </w:rPr>
      </w:pPr>
      <w:r w:rsidRPr="00B33709">
        <w:rPr>
          <w:rFonts w:cs="Tahoma"/>
        </w:rPr>
        <w:t xml:space="preserve">Enligt ovan omräknad teckningskurs och omräknat antal aktier fastställs av bolaget, eller, om </w:t>
      </w:r>
      <w:r w:rsidRPr="00B33709">
        <w:rPr>
          <w:rFonts w:cs="Tahoma"/>
        </w:rPr>
        <w:lastRenderedPageBreak/>
        <w:t xml:space="preserve">teckningsoptionerna registreras av </w:t>
      </w:r>
      <w:proofErr w:type="spellStart"/>
      <w:r w:rsidRPr="00B33709">
        <w:rPr>
          <w:rFonts w:cs="Tahoma"/>
        </w:rPr>
        <w:t>Euroclear</w:t>
      </w:r>
      <w:proofErr w:type="spellEnd"/>
      <w:r w:rsidRPr="00B33709">
        <w:rPr>
          <w:rFonts w:cs="Tahoma"/>
        </w:rPr>
        <w:t xml:space="preserve"> Sweden, av banken, två bankdagar efter teckningstidens utgång och ska tillämpas vid teckning som verkställs därefter.</w:t>
      </w:r>
    </w:p>
    <w:p w14:paraId="604C60C6" w14:textId="77777777" w:rsidR="00282F73" w:rsidRPr="00B33709" w:rsidRDefault="00282F73" w:rsidP="00282F73">
      <w:pPr>
        <w:tabs>
          <w:tab w:val="left" w:pos="1800"/>
        </w:tabs>
        <w:spacing w:line="360" w:lineRule="auto"/>
        <w:ind w:left="720"/>
        <w:jc w:val="both"/>
        <w:rPr>
          <w:rFonts w:cs="Tahoma"/>
        </w:rPr>
      </w:pPr>
    </w:p>
    <w:p w14:paraId="6D297D72" w14:textId="08CAC8AF" w:rsidR="00282F73" w:rsidRPr="005C1033" w:rsidRDefault="00282F73" w:rsidP="00282F73">
      <w:pPr>
        <w:tabs>
          <w:tab w:val="left" w:pos="1800"/>
        </w:tabs>
        <w:spacing w:line="360" w:lineRule="auto"/>
        <w:ind w:left="720"/>
        <w:jc w:val="both"/>
        <w:rPr>
          <w:rFonts w:cs="Tahoma"/>
          <w:highlight w:val="yellow"/>
        </w:rPr>
      </w:pPr>
      <w:r w:rsidRPr="00B33709">
        <w:rPr>
          <w:rFonts w:cs="Tahoma"/>
        </w:rPr>
        <w:t xml:space="preserve">Under tiden till dess att omräknad teckningskurs och omräknat antal aktier som varje teckningsoption berättigar till teckning av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och/eller kontantbelopp enligt § 3 ovan. </w:t>
      </w:r>
      <w:r w:rsidRPr="005C1033">
        <w:rPr>
          <w:rFonts w:cs="Tahoma"/>
        </w:rPr>
        <w:t>Slutlig registrering på avstämningskontot sker sedan omräkningarna fastställts.</w:t>
      </w:r>
    </w:p>
    <w:p w14:paraId="6BBE5F5E" w14:textId="77777777" w:rsidR="00282F73" w:rsidRPr="005C1033" w:rsidRDefault="00282F73" w:rsidP="00282F73">
      <w:pPr>
        <w:tabs>
          <w:tab w:val="left" w:pos="1800"/>
        </w:tabs>
        <w:spacing w:line="360" w:lineRule="auto"/>
        <w:ind w:left="720"/>
        <w:jc w:val="both"/>
        <w:rPr>
          <w:rFonts w:cs="Tahoma"/>
          <w:highlight w:val="yellow"/>
        </w:rPr>
      </w:pPr>
    </w:p>
    <w:p w14:paraId="015D9B27" w14:textId="66819C2B" w:rsidR="00282F73" w:rsidRPr="00B33709" w:rsidRDefault="00282F73" w:rsidP="00282F73">
      <w:pPr>
        <w:numPr>
          <w:ilvl w:val="0"/>
          <w:numId w:val="1"/>
        </w:numPr>
        <w:tabs>
          <w:tab w:val="left" w:pos="720"/>
          <w:tab w:val="left" w:pos="1080"/>
        </w:tabs>
        <w:spacing w:line="360" w:lineRule="auto"/>
        <w:jc w:val="both"/>
        <w:rPr>
          <w:rFonts w:cs="Tahoma"/>
        </w:rPr>
      </w:pPr>
      <w:r w:rsidRPr="00B33709">
        <w:rPr>
          <w:rFonts w:cs="Tahoma"/>
        </w:rPr>
        <w:t xml:space="preserve">Genomför bolaget en </w:t>
      </w:r>
      <w:r w:rsidRPr="00B33709">
        <w:rPr>
          <w:rFonts w:cs="Tahoma"/>
          <w:u w:val="single"/>
        </w:rPr>
        <w:t>emission av teckningsoptioner enligt 14 kap. aktiebolagslagen eller konvertibler enligt 15 kap. aktiebolagslagen</w:t>
      </w:r>
      <w:r w:rsidRPr="00B33709">
        <w:rPr>
          <w:rFonts w:cs="Tahoma"/>
        </w:rPr>
        <w:t xml:space="preserve"> – med företrädesrätt för aktieägarna och mot kontant betalning eller mot betalning genom kvittning eller, vad gäller teckningsoptioner, utan betalning – ska beträffande rätten till deltagande i emissionen för aktie, som tillkommit på grund av teckning med utnyttjande av teckningsoption, bestämmelserna i moment C., första stycket, punkterna 1 och 2, äga motsvarande tillämpning.</w:t>
      </w:r>
    </w:p>
    <w:p w14:paraId="7F15E056" w14:textId="77777777" w:rsidR="00282F73" w:rsidRPr="00B33709" w:rsidRDefault="00282F73" w:rsidP="00282F73">
      <w:pPr>
        <w:tabs>
          <w:tab w:val="left" w:pos="1440"/>
          <w:tab w:val="left" w:pos="1800"/>
        </w:tabs>
        <w:spacing w:line="360" w:lineRule="auto"/>
        <w:ind w:left="720"/>
        <w:jc w:val="both"/>
        <w:rPr>
          <w:rFonts w:cs="Tahoma"/>
        </w:rPr>
      </w:pPr>
    </w:p>
    <w:p w14:paraId="054C33CA" w14:textId="1550F91D" w:rsidR="00282F73" w:rsidRPr="005C1033" w:rsidRDefault="00282F73" w:rsidP="00282F73">
      <w:pPr>
        <w:tabs>
          <w:tab w:val="left" w:pos="1440"/>
          <w:tab w:val="left" w:pos="1800"/>
        </w:tabs>
        <w:spacing w:line="360" w:lineRule="auto"/>
        <w:ind w:left="720"/>
        <w:jc w:val="both"/>
        <w:rPr>
          <w:rFonts w:cs="Tahoma"/>
        </w:rPr>
      </w:pPr>
      <w:r w:rsidRPr="00B33709">
        <w:rPr>
          <w:rFonts w:cs="Tahoma"/>
        </w:rPr>
        <w:t xml:space="preserve">Vid teckning som verkställts på sådan tid att rätt till deltagande i emissionen inte uppkommer tillämpas en omräknad teckningskurs liksom en omräkning av det antal aktier som varje teckningsoption berättigar till teckning av. </w:t>
      </w:r>
      <w:r w:rsidRPr="005C1033">
        <w:rPr>
          <w:rFonts w:cs="Tahoma"/>
        </w:rPr>
        <w:t>Omräkningarna utföres enligt följande formler:</w:t>
      </w:r>
    </w:p>
    <w:p w14:paraId="576B84A7" w14:textId="77777777" w:rsidR="00282F73" w:rsidRPr="005C1033" w:rsidRDefault="00282F73" w:rsidP="00282F73">
      <w:pPr>
        <w:tabs>
          <w:tab w:val="left" w:pos="720"/>
          <w:tab w:val="left" w:pos="1080"/>
        </w:tabs>
        <w:spacing w:line="360" w:lineRule="auto"/>
        <w:jc w:val="both"/>
        <w:rPr>
          <w:rFonts w:cs="Tahom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B33709" w14:paraId="713F0CEC" w14:textId="77777777" w:rsidTr="00200C43">
        <w:trPr>
          <w:tblCellSpacing w:w="7" w:type="dxa"/>
        </w:trPr>
        <w:tc>
          <w:tcPr>
            <w:tcW w:w="1250" w:type="pct"/>
          </w:tcPr>
          <w:p w14:paraId="52CCE451" w14:textId="77777777" w:rsidR="00282F73" w:rsidRPr="00B33709" w:rsidRDefault="00282F73" w:rsidP="00200C43">
            <w:r w:rsidRPr="00B33709">
              <w:t>omräknad teckningskurs</w:t>
            </w:r>
          </w:p>
        </w:tc>
        <w:tc>
          <w:tcPr>
            <w:tcW w:w="400" w:type="pct"/>
          </w:tcPr>
          <w:p w14:paraId="195FD59D" w14:textId="77777777" w:rsidR="00282F73" w:rsidRPr="00B33709" w:rsidRDefault="00282F73" w:rsidP="00200C43">
            <w:pPr>
              <w:jc w:val="center"/>
            </w:pPr>
            <w:r w:rsidRPr="00B33709">
              <w:t>=</w:t>
            </w:r>
          </w:p>
        </w:tc>
        <w:tc>
          <w:tcPr>
            <w:tcW w:w="3350" w:type="pct"/>
          </w:tcPr>
          <w:p w14:paraId="0C92A7E1" w14:textId="48E7255E" w:rsidR="00282F73" w:rsidRPr="00B33709" w:rsidRDefault="00282F73" w:rsidP="00200C43">
            <w:r w:rsidRPr="00B33709">
              <w:t xml:space="preserve">föregående teckningskurs x aktiens genomsnittliga marknadskurs under den i </w:t>
            </w:r>
            <w:proofErr w:type="spellStart"/>
            <w:r w:rsidRPr="00B33709">
              <w:t>emissionsbeslutet</w:t>
            </w:r>
            <w:proofErr w:type="spellEnd"/>
            <w:r w:rsidRPr="00B33709">
              <w:t xml:space="preserve"> fastställda teckningstiden (aktiens genomsnittskurs)</w:t>
            </w:r>
            <w:r w:rsidRPr="00B33709">
              <w:br/>
              <w:t>___________________________________________________</w:t>
            </w:r>
            <w:r w:rsidRPr="00B33709">
              <w:br/>
              <w:t>aktiens genomsnittskurs ökad med teckningsrättens värde</w:t>
            </w:r>
          </w:p>
        </w:tc>
      </w:tr>
    </w:tbl>
    <w:p w14:paraId="1ADF9DB1" w14:textId="77777777" w:rsidR="00282F73" w:rsidRPr="00D75131" w:rsidRDefault="00282F73" w:rsidP="00282F73">
      <w:pPr>
        <w:rPr>
          <w:highlight w:val="yellow"/>
        </w:rPr>
      </w:pPr>
    </w:p>
    <w:p w14:paraId="0FB14EC5" w14:textId="77777777" w:rsidR="00282F73" w:rsidRPr="00D75131" w:rsidRDefault="00282F73" w:rsidP="00282F73">
      <w:pPr>
        <w:rPr>
          <w:highlight w:val="yellow"/>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4AD07F34" w14:textId="77777777" w:rsidTr="00200C43">
        <w:trPr>
          <w:tblCellSpacing w:w="7" w:type="dxa"/>
        </w:trPr>
        <w:tc>
          <w:tcPr>
            <w:tcW w:w="1250" w:type="pct"/>
          </w:tcPr>
          <w:p w14:paraId="20278946" w14:textId="66915226" w:rsidR="00282F73" w:rsidRPr="004856FF" w:rsidRDefault="00282F73" w:rsidP="00200C43">
            <w:r w:rsidRPr="004856FF">
              <w:t>omräknat antal aktier som varje teckningsoption berättigar till teckning av</w:t>
            </w:r>
          </w:p>
        </w:tc>
        <w:tc>
          <w:tcPr>
            <w:tcW w:w="400" w:type="pct"/>
          </w:tcPr>
          <w:p w14:paraId="27CA14A1" w14:textId="77777777" w:rsidR="00282F73" w:rsidRPr="004856FF" w:rsidRDefault="00282F73" w:rsidP="00200C43">
            <w:pPr>
              <w:jc w:val="center"/>
            </w:pPr>
            <w:r w:rsidRPr="004856FF">
              <w:t>=</w:t>
            </w:r>
          </w:p>
        </w:tc>
        <w:tc>
          <w:tcPr>
            <w:tcW w:w="3350" w:type="pct"/>
          </w:tcPr>
          <w:p w14:paraId="0E8621EF" w14:textId="2A4AC078" w:rsidR="00282F73" w:rsidRPr="004856FF" w:rsidRDefault="00282F73" w:rsidP="00200C43">
            <w:r w:rsidRPr="004856FF">
              <w:t>föregående antal aktier som varje teckningsoption berättigar till teckning av x (aktiens genomsnittskurs ökad med teckningsrättens värde)</w:t>
            </w:r>
            <w:r w:rsidRPr="004856FF">
              <w:br/>
              <w:t>___________________________________________________</w:t>
            </w:r>
            <w:r w:rsidRPr="004856FF">
              <w:br/>
              <w:t>aktiens genomsnittskurs</w:t>
            </w:r>
          </w:p>
        </w:tc>
      </w:tr>
    </w:tbl>
    <w:p w14:paraId="3BACBC44" w14:textId="77777777" w:rsidR="00282F73" w:rsidRPr="004856FF" w:rsidRDefault="00282F73" w:rsidP="00282F73"/>
    <w:p w14:paraId="6CBF5664" w14:textId="77777777" w:rsidR="00282F73" w:rsidRPr="004856FF" w:rsidRDefault="00282F73" w:rsidP="00282F73">
      <w:pPr>
        <w:tabs>
          <w:tab w:val="left" w:pos="720"/>
          <w:tab w:val="left" w:pos="1080"/>
        </w:tabs>
        <w:spacing w:line="360" w:lineRule="auto"/>
        <w:jc w:val="both"/>
        <w:rPr>
          <w:rFonts w:cs="Tahoma"/>
        </w:rPr>
      </w:pPr>
      <w:r w:rsidRPr="004856FF">
        <w:rPr>
          <w:rFonts w:cs="Tahoma"/>
        </w:rPr>
        <w:tab/>
      </w:r>
    </w:p>
    <w:p w14:paraId="0362246E" w14:textId="1F83C293" w:rsidR="00282F73" w:rsidRPr="004856FF" w:rsidRDefault="00282F73" w:rsidP="00282F73">
      <w:pPr>
        <w:tabs>
          <w:tab w:val="left" w:pos="720"/>
          <w:tab w:val="left" w:pos="1080"/>
        </w:tabs>
        <w:spacing w:line="360" w:lineRule="auto"/>
        <w:jc w:val="both"/>
        <w:rPr>
          <w:rFonts w:cs="Tahoma"/>
        </w:rPr>
      </w:pPr>
      <w:r w:rsidRPr="004856FF">
        <w:rPr>
          <w:rFonts w:cs="Tahoma"/>
        </w:rPr>
        <w:lastRenderedPageBreak/>
        <w:tab/>
      </w:r>
      <w:r w:rsidR="008A012E">
        <w:rPr>
          <w:rFonts w:cs="Tahoma"/>
        </w:rPr>
        <w:t>A</w:t>
      </w:r>
      <w:r w:rsidRPr="004856FF">
        <w:rPr>
          <w:rFonts w:cs="Tahoma"/>
        </w:rPr>
        <w:t>ktiens genomsnittskurs beräknas i enlighet med vad i moment C. ovan angivits.</w:t>
      </w:r>
    </w:p>
    <w:p w14:paraId="671C4B3A" w14:textId="77777777" w:rsidR="00282F73" w:rsidRPr="004856FF" w:rsidRDefault="00282F73" w:rsidP="00282F73">
      <w:pPr>
        <w:tabs>
          <w:tab w:val="left" w:pos="720"/>
          <w:tab w:val="left" w:pos="1080"/>
        </w:tabs>
        <w:spacing w:line="360" w:lineRule="auto"/>
        <w:jc w:val="both"/>
        <w:rPr>
          <w:rFonts w:cs="Tahoma"/>
        </w:rPr>
      </w:pPr>
      <w:r w:rsidRPr="004856FF">
        <w:rPr>
          <w:i/>
          <w:iCs/>
        </w:rPr>
        <w:tab/>
      </w:r>
    </w:p>
    <w:p w14:paraId="437EE3E9" w14:textId="77777777" w:rsidR="00282F73" w:rsidRPr="004856FF" w:rsidRDefault="00282F73" w:rsidP="00282F73">
      <w:pPr>
        <w:tabs>
          <w:tab w:val="left" w:pos="720"/>
          <w:tab w:val="left" w:pos="1080"/>
        </w:tabs>
        <w:spacing w:line="360" w:lineRule="auto"/>
        <w:jc w:val="both"/>
        <w:rPr>
          <w:rFonts w:cs="Tahoma"/>
        </w:rPr>
      </w:pPr>
    </w:p>
    <w:p w14:paraId="75FA3470" w14:textId="77777777" w:rsidR="00282F73" w:rsidRPr="004856FF" w:rsidRDefault="00282F73" w:rsidP="00282F73">
      <w:pPr>
        <w:tabs>
          <w:tab w:val="left" w:pos="1440"/>
          <w:tab w:val="left" w:pos="1800"/>
        </w:tabs>
        <w:spacing w:line="360" w:lineRule="auto"/>
        <w:ind w:left="720"/>
        <w:jc w:val="both"/>
        <w:rPr>
          <w:rFonts w:cs="Tahoma"/>
        </w:rPr>
      </w:pPr>
      <w:r w:rsidRPr="004856FF">
        <w:rPr>
          <w:rFonts w:cs="Tahoma"/>
        </w:rPr>
        <w:t>Teckningsrättens värde ska anses motsvara det matematiskt framräknade värdet efter justering för nyemission och med beaktande av marknadsvärdet beräknat i enlighet med vad som anges i punkt C ovan.</w:t>
      </w:r>
    </w:p>
    <w:p w14:paraId="1ABAA1E1" w14:textId="77777777" w:rsidR="00282F73" w:rsidRPr="004856FF" w:rsidRDefault="00282F73" w:rsidP="00282F73">
      <w:pPr>
        <w:tabs>
          <w:tab w:val="left" w:pos="1440"/>
          <w:tab w:val="left" w:pos="1800"/>
        </w:tabs>
        <w:spacing w:line="360" w:lineRule="auto"/>
        <w:ind w:left="720"/>
        <w:jc w:val="both"/>
        <w:rPr>
          <w:rFonts w:cs="Tahoma"/>
        </w:rPr>
      </w:pPr>
    </w:p>
    <w:p w14:paraId="04E0EB84" w14:textId="1CCC4DC2" w:rsidR="00282F73" w:rsidRPr="004856FF" w:rsidRDefault="00282F73" w:rsidP="00282F73">
      <w:pPr>
        <w:tabs>
          <w:tab w:val="left" w:pos="1440"/>
          <w:tab w:val="left" w:pos="1800"/>
        </w:tabs>
        <w:spacing w:line="360" w:lineRule="auto"/>
        <w:ind w:left="720"/>
        <w:jc w:val="both"/>
        <w:rPr>
          <w:rFonts w:cs="Tahoma"/>
        </w:rPr>
      </w:pPr>
      <w:r w:rsidRPr="004856FF">
        <w:rPr>
          <w:rFonts w:cs="Tahoma"/>
        </w:rPr>
        <w:t xml:space="preserve">Enligt ovan omräknad teckningskurs och omräknat antal aktier fastställs av bolaget, eller, om teckningsoptionerna registreras av </w:t>
      </w:r>
      <w:proofErr w:type="spellStart"/>
      <w:r w:rsidRPr="004856FF">
        <w:rPr>
          <w:rFonts w:cs="Tahoma"/>
        </w:rPr>
        <w:t>Euroclear</w:t>
      </w:r>
      <w:proofErr w:type="spellEnd"/>
      <w:r w:rsidRPr="004856FF">
        <w:rPr>
          <w:rFonts w:cs="Tahoma"/>
        </w:rPr>
        <w:t xml:space="preserve"> Sweden, av banken, två bankdagar efter teckningstidens utgång och ska tillämpas vid teckning som verkställs därefter.</w:t>
      </w:r>
    </w:p>
    <w:p w14:paraId="43B7D1F6" w14:textId="77777777" w:rsidR="00282F73" w:rsidRPr="004856FF" w:rsidRDefault="00282F73" w:rsidP="00282F73">
      <w:pPr>
        <w:tabs>
          <w:tab w:val="left" w:pos="1440"/>
          <w:tab w:val="left" w:pos="1800"/>
        </w:tabs>
        <w:spacing w:line="360" w:lineRule="auto"/>
        <w:ind w:left="720"/>
        <w:jc w:val="both"/>
        <w:rPr>
          <w:rFonts w:cs="Tahoma"/>
        </w:rPr>
      </w:pPr>
    </w:p>
    <w:p w14:paraId="7DFEAE3E" w14:textId="4A89357F" w:rsidR="00282F73" w:rsidRPr="004856FF" w:rsidRDefault="00282F73" w:rsidP="00282F73">
      <w:pPr>
        <w:tabs>
          <w:tab w:val="left" w:pos="1440"/>
          <w:tab w:val="left" w:pos="1800"/>
        </w:tabs>
        <w:spacing w:line="360" w:lineRule="auto"/>
        <w:ind w:left="720"/>
        <w:jc w:val="both"/>
        <w:rPr>
          <w:rFonts w:cs="Tahoma"/>
        </w:rPr>
      </w:pPr>
      <w:r w:rsidRPr="004856FF">
        <w:rPr>
          <w:rFonts w:cs="Tahoma"/>
        </w:rPr>
        <w:t xml:space="preserve">Om bolagets aktier inte är föremål för notering eller handel på marknadsplats ska en omräknad teckningskurs och omräknat </w:t>
      </w:r>
      <w:r w:rsidR="008A012E">
        <w:rPr>
          <w:rFonts w:cs="Tahoma"/>
        </w:rPr>
        <w:t xml:space="preserve">antal </w:t>
      </w:r>
      <w:r w:rsidR="00BE7FE6" w:rsidRPr="004856FF">
        <w:rPr>
          <w:rFonts w:cs="Tahoma"/>
        </w:rPr>
        <w:t xml:space="preserve">aktier </w:t>
      </w:r>
      <w:r w:rsidRPr="004856FF">
        <w:rPr>
          <w:rFonts w:cs="Tahoma"/>
        </w:rPr>
        <w:t>fastställas enligt denna punkt D. Härvid ska istället för vad som anges beträffande aktiens genomsnittskurs, värdet på aktien bestämmas av en oberoende värderingsman utsedd av bolaget.</w:t>
      </w:r>
    </w:p>
    <w:p w14:paraId="2E6F8599" w14:textId="77777777" w:rsidR="00282F73" w:rsidRPr="004856FF" w:rsidRDefault="00282F73" w:rsidP="00282F73">
      <w:pPr>
        <w:tabs>
          <w:tab w:val="left" w:pos="1440"/>
          <w:tab w:val="left" w:pos="1800"/>
        </w:tabs>
        <w:spacing w:line="360" w:lineRule="auto"/>
        <w:ind w:left="720"/>
        <w:jc w:val="both"/>
        <w:rPr>
          <w:rFonts w:cs="Tahoma"/>
        </w:rPr>
      </w:pPr>
    </w:p>
    <w:p w14:paraId="076508D7" w14:textId="10CBC2AE" w:rsidR="00282F73" w:rsidRPr="004856FF" w:rsidRDefault="00282F73" w:rsidP="00282F73">
      <w:pPr>
        <w:tabs>
          <w:tab w:val="left" w:pos="1440"/>
          <w:tab w:val="left" w:pos="1800"/>
        </w:tabs>
        <w:spacing w:line="360" w:lineRule="auto"/>
        <w:ind w:left="720"/>
        <w:jc w:val="both"/>
        <w:rPr>
          <w:rFonts w:cs="Tahoma"/>
        </w:rPr>
      </w:pPr>
      <w:r w:rsidRPr="004856FF">
        <w:rPr>
          <w:rFonts w:cs="Tahoma"/>
        </w:rPr>
        <w:t xml:space="preserve">Vid anmälan om teckning som sker under tiden fram till dess att omräknad teckningskurs och omräknat antal </w:t>
      </w:r>
      <w:r w:rsidR="00BE7FE6" w:rsidRPr="004856FF">
        <w:rPr>
          <w:rFonts w:cs="Tahoma"/>
        </w:rPr>
        <w:t xml:space="preserve">aktier </w:t>
      </w:r>
      <w:r w:rsidRPr="004856FF">
        <w:rPr>
          <w:rFonts w:cs="Tahoma"/>
        </w:rPr>
        <w:t>fastställts, ska bestämmelserna i moment C. sista stycket ovan, äga motsvarande tillämpning.</w:t>
      </w:r>
    </w:p>
    <w:p w14:paraId="4A10D3CE" w14:textId="77777777" w:rsidR="00282F73" w:rsidRPr="004856FF" w:rsidRDefault="00282F73" w:rsidP="00282F73">
      <w:pPr>
        <w:tabs>
          <w:tab w:val="left" w:pos="1440"/>
          <w:tab w:val="left" w:pos="1800"/>
        </w:tabs>
        <w:spacing w:line="360" w:lineRule="auto"/>
        <w:ind w:left="720"/>
        <w:jc w:val="both"/>
        <w:rPr>
          <w:rFonts w:cs="Tahoma"/>
        </w:rPr>
      </w:pPr>
    </w:p>
    <w:p w14:paraId="029A6C6B" w14:textId="537FF92D" w:rsidR="00282F73" w:rsidRPr="004856FF" w:rsidRDefault="00282F73" w:rsidP="00282F73">
      <w:pPr>
        <w:numPr>
          <w:ilvl w:val="0"/>
          <w:numId w:val="1"/>
        </w:numPr>
        <w:tabs>
          <w:tab w:val="left" w:pos="720"/>
          <w:tab w:val="left" w:pos="1080"/>
        </w:tabs>
        <w:spacing w:line="360" w:lineRule="auto"/>
        <w:jc w:val="both"/>
        <w:rPr>
          <w:rFonts w:cs="Tahoma"/>
        </w:rPr>
      </w:pPr>
      <w:r w:rsidRPr="004856FF">
        <w:rPr>
          <w:rFonts w:cs="Tahoma"/>
        </w:rPr>
        <w:t xml:space="preserve">Skulle bolaget i andra fall än som avses i moment A–D ovan rikta </w:t>
      </w:r>
      <w:r w:rsidRPr="004856FF">
        <w:rPr>
          <w:rFonts w:cs="Tahoma"/>
          <w:u w:val="single"/>
        </w:rPr>
        <w:t>erbjudande till aktieägarna</w:t>
      </w:r>
      <w:r w:rsidRPr="004856FF">
        <w:rPr>
          <w:rFonts w:cs="Tahoma"/>
        </w:rPr>
        <w:t xml:space="preserve"> att, med företrädesrätt enligt principerna i 13 kap. 1 § aktiebolagslagen, av bolaget förvärva värdepapper eller rättighet av något slag eller besluta att, enligt ovan nämnda principer, till aktieägarna utdela sådana värdepapper eller rättigheter utan vederlag (erbjudandet) ska vid teckning, som görs på sådan tid, att därigenom erhållen </w:t>
      </w:r>
      <w:r w:rsidR="00BE7FE6" w:rsidRPr="004856FF">
        <w:rPr>
          <w:rFonts w:cs="Tahoma"/>
        </w:rPr>
        <w:t>aktie</w:t>
      </w:r>
      <w:r w:rsidR="00BE7FE6">
        <w:rPr>
          <w:rFonts w:cs="Tahoma"/>
        </w:rPr>
        <w:t xml:space="preserve"> </w:t>
      </w:r>
      <w:r w:rsidRPr="004856FF">
        <w:rPr>
          <w:rFonts w:cs="Tahoma"/>
        </w:rPr>
        <w:t xml:space="preserve">inte medför rätt till deltagande i erbjudandet, tillämpas en omräknad teckningskurs liksom en omräkning av det antal </w:t>
      </w:r>
      <w:r w:rsidR="00BE7FE6" w:rsidRPr="004856FF">
        <w:rPr>
          <w:rFonts w:cs="Tahoma"/>
        </w:rPr>
        <w:t xml:space="preserve">aktier </w:t>
      </w:r>
      <w:r w:rsidRPr="004856FF">
        <w:rPr>
          <w:rFonts w:cs="Tahoma"/>
        </w:rPr>
        <w:t>som varje teckningsoption berättigar till teckning av. Omräkningarna ska utföras enligt följande formler:</w:t>
      </w:r>
    </w:p>
    <w:p w14:paraId="793DEB88" w14:textId="77777777" w:rsidR="00282F73" w:rsidRPr="005C1033" w:rsidRDefault="00282F73" w:rsidP="00282F73">
      <w:pPr>
        <w:tabs>
          <w:tab w:val="left" w:pos="720"/>
          <w:tab w:val="left" w:pos="1080"/>
        </w:tabs>
        <w:spacing w:line="100" w:lineRule="atLeast"/>
        <w:jc w:val="both"/>
        <w:rPr>
          <w:rFonts w:cs="Tahoma"/>
          <w:highlight w:val="yellow"/>
        </w:rPr>
      </w:pPr>
    </w:p>
    <w:p w14:paraId="5781B61F" w14:textId="77777777" w:rsidR="00282F73" w:rsidRPr="005C1033" w:rsidRDefault="00282F73" w:rsidP="00282F73">
      <w:pPr>
        <w:tabs>
          <w:tab w:val="left" w:pos="720"/>
          <w:tab w:val="left" w:pos="1080"/>
        </w:tabs>
        <w:spacing w:line="100" w:lineRule="atLeast"/>
        <w:jc w:val="both"/>
        <w:rPr>
          <w:rFonts w:cs="Tahom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1BCFB8A6" w14:textId="77777777" w:rsidTr="00200C43">
        <w:trPr>
          <w:tblCellSpacing w:w="7" w:type="dxa"/>
        </w:trPr>
        <w:tc>
          <w:tcPr>
            <w:tcW w:w="1250" w:type="pct"/>
          </w:tcPr>
          <w:p w14:paraId="26349B74" w14:textId="77777777" w:rsidR="00282F73" w:rsidRPr="004856FF" w:rsidRDefault="00282F73" w:rsidP="00200C43">
            <w:r w:rsidRPr="004856FF">
              <w:t>omräknad teckningskurs</w:t>
            </w:r>
          </w:p>
        </w:tc>
        <w:tc>
          <w:tcPr>
            <w:tcW w:w="400" w:type="pct"/>
          </w:tcPr>
          <w:p w14:paraId="4B3C82F6" w14:textId="77777777" w:rsidR="00282F73" w:rsidRPr="004856FF" w:rsidRDefault="00282F73" w:rsidP="00200C43">
            <w:pPr>
              <w:jc w:val="center"/>
            </w:pPr>
            <w:r w:rsidRPr="004856FF">
              <w:t>=</w:t>
            </w:r>
          </w:p>
        </w:tc>
        <w:tc>
          <w:tcPr>
            <w:tcW w:w="3350" w:type="pct"/>
          </w:tcPr>
          <w:p w14:paraId="6B78FEB1" w14:textId="70370895" w:rsidR="00282F73" w:rsidRPr="004856FF" w:rsidRDefault="00282F73" w:rsidP="00200C43">
            <w:r w:rsidRPr="004856FF">
              <w:t>föregående teckningskurs x aktiens genomsnittliga marknadskurs under den i erbjudandet fastställda anmälningstiden (aktiens genomsnittskurs)</w:t>
            </w:r>
            <w:r w:rsidRPr="004856FF">
              <w:br/>
              <w:t>___________________________________________________</w:t>
            </w:r>
            <w:r w:rsidRPr="004856FF">
              <w:br/>
            </w:r>
            <w:r w:rsidRPr="004856FF">
              <w:lastRenderedPageBreak/>
              <w:t>aktiens genomsnittskurs ökad med värdet av rätten till deltagande i erbjudandet (inköpsrättens värde)</w:t>
            </w:r>
          </w:p>
        </w:tc>
      </w:tr>
    </w:tbl>
    <w:p w14:paraId="0AEB84F6" w14:textId="77777777" w:rsidR="00282F73" w:rsidRPr="004856FF" w:rsidRDefault="00282F73" w:rsidP="00282F73"/>
    <w:p w14:paraId="08587DE1" w14:textId="77777777" w:rsidR="00282F73" w:rsidRPr="004856FF" w:rsidRDefault="00282F73" w:rsidP="00282F73"/>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6C9D6DBA" w14:textId="77777777" w:rsidTr="00200C43">
        <w:trPr>
          <w:tblCellSpacing w:w="7" w:type="dxa"/>
        </w:trPr>
        <w:tc>
          <w:tcPr>
            <w:tcW w:w="1250" w:type="pct"/>
          </w:tcPr>
          <w:p w14:paraId="45E1D02B" w14:textId="0A513BA9" w:rsidR="00282F73" w:rsidRPr="004856FF" w:rsidRDefault="00282F73" w:rsidP="00200C43">
            <w:r w:rsidRPr="004856FF">
              <w:t>omräknat antal aktier som varje teckningsoption berättigar till teckning av</w:t>
            </w:r>
          </w:p>
        </w:tc>
        <w:tc>
          <w:tcPr>
            <w:tcW w:w="400" w:type="pct"/>
          </w:tcPr>
          <w:p w14:paraId="02FBDAA4" w14:textId="77777777" w:rsidR="00282F73" w:rsidRPr="004856FF" w:rsidRDefault="00282F73" w:rsidP="00200C43">
            <w:pPr>
              <w:jc w:val="center"/>
            </w:pPr>
            <w:r w:rsidRPr="004856FF">
              <w:t>=</w:t>
            </w:r>
          </w:p>
        </w:tc>
        <w:tc>
          <w:tcPr>
            <w:tcW w:w="3350" w:type="pct"/>
          </w:tcPr>
          <w:p w14:paraId="12FF70F7" w14:textId="75D2D337" w:rsidR="00282F73" w:rsidRPr="004856FF" w:rsidRDefault="00282F73" w:rsidP="00200C43">
            <w:r w:rsidRPr="004856FF">
              <w:t>föregående antal aktier som varje teckningsoption berättigar till teckning av x (aktiens genomsnittskurs ökad med inköpsrättens värde)</w:t>
            </w:r>
            <w:r w:rsidRPr="004856FF">
              <w:br/>
              <w:t>___________________________________________________</w:t>
            </w:r>
            <w:r w:rsidRPr="004856FF">
              <w:br/>
              <w:t>aktiens genomsnittskurs</w:t>
            </w:r>
          </w:p>
        </w:tc>
      </w:tr>
    </w:tbl>
    <w:p w14:paraId="6E8759AD" w14:textId="77777777" w:rsidR="00282F73" w:rsidRPr="00D75131" w:rsidRDefault="00282F73" w:rsidP="00282F73">
      <w:pPr>
        <w:tabs>
          <w:tab w:val="left" w:pos="720"/>
          <w:tab w:val="left" w:pos="1080"/>
        </w:tabs>
        <w:spacing w:line="360" w:lineRule="auto"/>
        <w:jc w:val="both"/>
        <w:rPr>
          <w:rFonts w:cs="Tahoma"/>
          <w:highlight w:val="yellow"/>
        </w:rPr>
      </w:pPr>
    </w:p>
    <w:p w14:paraId="59882B45" w14:textId="0001C0F9" w:rsidR="00282F73" w:rsidRPr="004856FF" w:rsidRDefault="00282F73" w:rsidP="00282F73">
      <w:pPr>
        <w:tabs>
          <w:tab w:val="left" w:pos="720"/>
          <w:tab w:val="left" w:pos="1080"/>
        </w:tabs>
        <w:spacing w:line="360" w:lineRule="auto"/>
        <w:jc w:val="both"/>
        <w:rPr>
          <w:rFonts w:cs="Tahoma"/>
        </w:rPr>
      </w:pPr>
      <w:r w:rsidRPr="004856FF">
        <w:rPr>
          <w:rFonts w:cs="Tahoma"/>
        </w:rPr>
        <w:tab/>
      </w:r>
      <w:r w:rsidR="00D24B7C">
        <w:rPr>
          <w:rFonts w:cs="Tahoma"/>
        </w:rPr>
        <w:t>A</w:t>
      </w:r>
      <w:r w:rsidRPr="004856FF">
        <w:rPr>
          <w:rFonts w:cs="Tahoma"/>
        </w:rPr>
        <w:t>ktiens genomsnittskurs beräknas i enlighet med vad i moment C. ovan angivits.</w:t>
      </w:r>
    </w:p>
    <w:p w14:paraId="57F0E5C9" w14:textId="77777777" w:rsidR="00282F73" w:rsidRPr="004856FF" w:rsidRDefault="00282F73" w:rsidP="00282F73">
      <w:pPr>
        <w:tabs>
          <w:tab w:val="left" w:pos="720"/>
          <w:tab w:val="left" w:pos="1080"/>
        </w:tabs>
        <w:spacing w:line="360" w:lineRule="auto"/>
        <w:jc w:val="both"/>
        <w:rPr>
          <w:rFonts w:cs="Tahoma"/>
        </w:rPr>
      </w:pPr>
    </w:p>
    <w:p w14:paraId="4FAC2330" w14:textId="77777777" w:rsidR="00282F73" w:rsidRPr="004856FF" w:rsidRDefault="00282F73" w:rsidP="00282F73">
      <w:pPr>
        <w:tabs>
          <w:tab w:val="left" w:pos="1440"/>
          <w:tab w:val="left" w:pos="1800"/>
        </w:tabs>
        <w:spacing w:line="360" w:lineRule="auto"/>
        <w:ind w:left="720"/>
        <w:jc w:val="both"/>
        <w:rPr>
          <w:rFonts w:cs="Tahoma"/>
        </w:rPr>
      </w:pPr>
      <w:r w:rsidRPr="004856FF">
        <w:rPr>
          <w:rFonts w:cs="Tahoma"/>
        </w:rPr>
        <w:t>För det fall att aktieägarna erhållit inköpsrätter och handel med dessa ägt rum, ska värdet av rätten till deltagande i erbjudandet anses motsvara inköpsrättens värde. Inköpsrättens värde ska härvid anses motsvara genomsnittet av det för varje börsdag under anmälningstiden framräknade medeltalet av den under dagen noterade högsta och lägsta betalkursen. I avsaknad av notering av betalkurs ska istället den för sådan dag som slutkurs noterade köpkursen ingå i beräkningen. Dag utan notering av vare sig betalkurs eller köpkurs ska inte ingå i beräkningen.</w:t>
      </w:r>
    </w:p>
    <w:p w14:paraId="19CEDA1B" w14:textId="77777777" w:rsidR="00282F73" w:rsidRPr="004856FF" w:rsidRDefault="00282F73" w:rsidP="00282F73">
      <w:pPr>
        <w:tabs>
          <w:tab w:val="left" w:pos="1440"/>
          <w:tab w:val="left" w:pos="1800"/>
        </w:tabs>
        <w:spacing w:line="360" w:lineRule="auto"/>
        <w:ind w:left="720"/>
        <w:jc w:val="both"/>
        <w:rPr>
          <w:rFonts w:cs="Tahoma"/>
        </w:rPr>
      </w:pPr>
    </w:p>
    <w:p w14:paraId="2F920657" w14:textId="7571B38C" w:rsidR="00282F73" w:rsidRPr="004856FF" w:rsidRDefault="00282F73" w:rsidP="00282F73">
      <w:pPr>
        <w:tabs>
          <w:tab w:val="left" w:pos="1440"/>
          <w:tab w:val="left" w:pos="1800"/>
        </w:tabs>
        <w:spacing w:line="360" w:lineRule="auto"/>
        <w:ind w:left="720"/>
        <w:jc w:val="both"/>
        <w:rPr>
          <w:rFonts w:cs="Tahoma"/>
        </w:rPr>
      </w:pPr>
      <w:r w:rsidRPr="004856FF">
        <w:rPr>
          <w:rFonts w:cs="Tahoma"/>
        </w:rPr>
        <w:t>För det fall att aktieägarna ej erhållit inköpsrätter eller eljest sådan handel med inköpsrätter som avses i föregående stycke ej ägt rum, ska omräkning av teckningskurs och av antalet aktier ske med tillämpning så långt som möjligt av de principer som anges i detta moment E., varvid följande ska gälla. Om notering sker av de värdepapper eller rättigheter som erbjuds aktieägarna, ska värdet av rätten till deltagande i erbjudandet anses motsvara genomsnittet av det för varje börsdag under 25 börsdagar från och med första dag för notering framräknade medeltalet av den under dagen noterade högsta och lägsta betalkursen vid affärer i dessa värdepapper eller rättigheter, i förekommande fall minskat med det vederlag som betalats för dessa i samband med erbjudandet. I avsaknad av notering av betalkurs ska istället den som slutkurs noterade köpkursen ingå i beräkningen. Noteras varken betalkurs eller köpkurs under viss eller vissa dagar, ska vid beräkningen av värdet av rätten till deltagande i erbjudandet bortses från sådan dag. Den i erbjudandet fastställda anmälningstiden ska vid omräkning av teckningskurs och antal aktier enligt detta stycke anses motsvara den ovan i detta stycke nämnda perioden om 25 börsdagar.</w:t>
      </w:r>
    </w:p>
    <w:p w14:paraId="100A0ADB" w14:textId="77777777" w:rsidR="00282F73" w:rsidRPr="004856FF" w:rsidRDefault="00282F73" w:rsidP="00282F73">
      <w:pPr>
        <w:tabs>
          <w:tab w:val="left" w:pos="1440"/>
          <w:tab w:val="left" w:pos="1800"/>
        </w:tabs>
        <w:spacing w:line="360" w:lineRule="auto"/>
        <w:ind w:left="720"/>
        <w:jc w:val="both"/>
        <w:rPr>
          <w:rFonts w:cs="Tahoma"/>
        </w:rPr>
      </w:pPr>
    </w:p>
    <w:p w14:paraId="6C4F1F77" w14:textId="32AEF8AC" w:rsidR="00282F73" w:rsidRPr="004856FF" w:rsidRDefault="00282F73" w:rsidP="00282F73">
      <w:pPr>
        <w:tabs>
          <w:tab w:val="left" w:pos="1440"/>
          <w:tab w:val="left" w:pos="1800"/>
        </w:tabs>
        <w:spacing w:line="360" w:lineRule="auto"/>
        <w:ind w:left="720"/>
        <w:jc w:val="both"/>
        <w:rPr>
          <w:rFonts w:cs="Tahoma"/>
        </w:rPr>
      </w:pPr>
      <w:r w:rsidRPr="004856FF">
        <w:rPr>
          <w:rFonts w:cs="Tahoma"/>
        </w:rPr>
        <w:lastRenderedPageBreak/>
        <w:t>Om notering inte sker av de värdepapper eller rättigheter som erbjuds aktieägarna, ska värdet av rätten till deltagande i erbjudandet så långt som möjligt fastställas med ledning av den marknadsvärdesförändring avseende bolagets</w:t>
      </w:r>
      <w:r w:rsidR="003E6108">
        <w:rPr>
          <w:rFonts w:cs="Tahoma"/>
        </w:rPr>
        <w:t xml:space="preserve"> </w:t>
      </w:r>
      <w:r w:rsidRPr="004856FF">
        <w:rPr>
          <w:rFonts w:cs="Tahoma"/>
        </w:rPr>
        <w:t>aktier som kan bedömas ha uppkommit till följd av erbjudandet.</w:t>
      </w:r>
    </w:p>
    <w:p w14:paraId="32770301" w14:textId="77777777" w:rsidR="00282F73" w:rsidRPr="004856FF" w:rsidRDefault="00282F73" w:rsidP="00282F73">
      <w:pPr>
        <w:tabs>
          <w:tab w:val="left" w:pos="1440"/>
          <w:tab w:val="left" w:pos="1800"/>
        </w:tabs>
        <w:spacing w:line="360" w:lineRule="auto"/>
        <w:ind w:left="720"/>
        <w:jc w:val="both"/>
        <w:rPr>
          <w:rFonts w:cs="Tahoma"/>
        </w:rPr>
      </w:pPr>
    </w:p>
    <w:p w14:paraId="1ABB1110" w14:textId="7D86A690" w:rsidR="00282F73" w:rsidRPr="004856FF" w:rsidRDefault="00282F73" w:rsidP="00282F73">
      <w:pPr>
        <w:tabs>
          <w:tab w:val="left" w:pos="1440"/>
          <w:tab w:val="left" w:pos="1800"/>
        </w:tabs>
        <w:spacing w:line="360" w:lineRule="auto"/>
        <w:ind w:left="720"/>
        <w:jc w:val="both"/>
        <w:rPr>
          <w:rFonts w:cs="Tahoma"/>
        </w:rPr>
      </w:pPr>
      <w:r w:rsidRPr="004856FF">
        <w:rPr>
          <w:rFonts w:cs="Tahoma"/>
        </w:rPr>
        <w:t xml:space="preserve">Enligt ovan omräknad teckningskurs och omräknat antal aktier fastställs av bolaget, eller, om teckningsoptionerna registreras av </w:t>
      </w:r>
      <w:proofErr w:type="spellStart"/>
      <w:r w:rsidRPr="004856FF">
        <w:rPr>
          <w:rFonts w:cs="Tahoma"/>
        </w:rPr>
        <w:t>Euroclear</w:t>
      </w:r>
      <w:proofErr w:type="spellEnd"/>
      <w:r w:rsidRPr="004856FF">
        <w:rPr>
          <w:rFonts w:cs="Tahoma"/>
        </w:rPr>
        <w:t xml:space="preserve"> Sweden, av banken, snarast möjligt efter erbjudandetidens utgång och ska tillämpas vid teckning som verkställs efter det att sådant fastställande skett.</w:t>
      </w:r>
    </w:p>
    <w:p w14:paraId="158A422C" w14:textId="77777777" w:rsidR="00282F73" w:rsidRPr="004856FF" w:rsidRDefault="00282F73" w:rsidP="00282F73">
      <w:pPr>
        <w:tabs>
          <w:tab w:val="left" w:pos="1440"/>
          <w:tab w:val="left" w:pos="1800"/>
        </w:tabs>
        <w:spacing w:line="360" w:lineRule="auto"/>
        <w:ind w:left="720"/>
        <w:jc w:val="both"/>
        <w:rPr>
          <w:rFonts w:cs="Tahoma"/>
        </w:rPr>
      </w:pPr>
    </w:p>
    <w:p w14:paraId="74193DAA" w14:textId="31B0D87A" w:rsidR="00282F73" w:rsidRPr="004856FF" w:rsidRDefault="00282F73" w:rsidP="00282F73">
      <w:pPr>
        <w:tabs>
          <w:tab w:val="left" w:pos="1440"/>
          <w:tab w:val="left" w:pos="1800"/>
        </w:tabs>
        <w:spacing w:line="360" w:lineRule="auto"/>
        <w:ind w:left="720"/>
        <w:jc w:val="both"/>
        <w:rPr>
          <w:rFonts w:cs="Tahoma"/>
        </w:rPr>
      </w:pPr>
      <w:r w:rsidRPr="004856FF">
        <w:rPr>
          <w:rFonts w:cs="Tahoma"/>
        </w:rPr>
        <w:t>Vid anmälan av teckning som sker under tiden till dess att omräknad teckningskurs och omräknat antal aktier fastställts, ska bestämmelserna i moment C. sista stycket ovan, äga motsvarande tillämpning.</w:t>
      </w:r>
    </w:p>
    <w:p w14:paraId="075F9EFE"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7A63300A" w14:textId="4C954D09" w:rsidR="00282F73" w:rsidRPr="004856FF" w:rsidRDefault="00282F73" w:rsidP="00282F73">
      <w:pPr>
        <w:numPr>
          <w:ilvl w:val="0"/>
          <w:numId w:val="1"/>
        </w:numPr>
        <w:tabs>
          <w:tab w:val="left" w:pos="720"/>
          <w:tab w:val="left" w:pos="1080"/>
        </w:tabs>
        <w:spacing w:line="360" w:lineRule="auto"/>
        <w:jc w:val="both"/>
        <w:rPr>
          <w:rFonts w:cs="Tahoma"/>
        </w:rPr>
      </w:pPr>
      <w:r w:rsidRPr="004856FF">
        <w:rPr>
          <w:rFonts w:cs="Tahoma"/>
        </w:rPr>
        <w:t xml:space="preserve">Genomför bolaget en </w:t>
      </w:r>
      <w:r w:rsidRPr="004856FF">
        <w:rPr>
          <w:rFonts w:cs="Tahoma"/>
          <w:u w:val="single"/>
        </w:rPr>
        <w:t>nyemission eller emission enligt 14 eller 15 kap. aktiebolagslagen</w:t>
      </w:r>
      <w:r w:rsidRPr="004856FF">
        <w:rPr>
          <w:rFonts w:cs="Tahoma"/>
        </w:rPr>
        <w:t xml:space="preserve"> – med företrädesrätt för aktieägarna och mot kontant betalning eller mot betalning genom kvittning eller, vad gäller teckningsoptioner, utan betalning äger bolaget besluta att ge samtliga innehavare samma företrädesrätt som enligt beslutet tillkommer aktieägarna. Därvid ska varje innehavare, oaktat sålunda att teckning ej verkställts, anses vara ägare till det antal aktier som innehavarna skulle ha erhållit, om teckning på grund av teckningsoption verkställts av det antal aktier, som varje teckningsoption berättigade till teckning av vid tidpunkten för beslutet om emission. Den omständigheten att innehavaren dessutom skulle ha kunnat erhålla ett kontant belopp enligt § 3 ovan ska ej medföra någon rätt såvitt nu är i fråga.</w:t>
      </w:r>
    </w:p>
    <w:p w14:paraId="4A36F18F" w14:textId="77777777" w:rsidR="00282F73" w:rsidRPr="004856FF" w:rsidRDefault="00282F73" w:rsidP="00282F73">
      <w:pPr>
        <w:spacing w:line="360" w:lineRule="auto"/>
        <w:ind w:left="720"/>
        <w:jc w:val="both"/>
        <w:rPr>
          <w:rFonts w:cs="Tahoma"/>
        </w:rPr>
      </w:pPr>
    </w:p>
    <w:p w14:paraId="38DDD397" w14:textId="5A7BED38" w:rsidR="00282F73" w:rsidRPr="004856FF" w:rsidRDefault="00282F73" w:rsidP="00282F73">
      <w:pPr>
        <w:spacing w:line="360" w:lineRule="auto"/>
        <w:ind w:left="720"/>
        <w:jc w:val="both"/>
        <w:rPr>
          <w:rFonts w:cs="Tahoma"/>
        </w:rPr>
      </w:pPr>
      <w:r w:rsidRPr="004856FF">
        <w:rPr>
          <w:rFonts w:cs="Tahoma"/>
        </w:rPr>
        <w:t>Skulle bolaget besluta att till aktieägarna rikta ett sådant erbjudande som avses i moment E. ovan, ska vad i föregående stycke sagts äga motsvarande tillämpning; dock att det antal aktier som innehavaren ska anses vara ägare till i sådant fall ska fastställas efter det antal aktier, som varje teckningsoption berättigade till teckning av vid tidpunkten för beslutet om erbjudande.</w:t>
      </w:r>
    </w:p>
    <w:p w14:paraId="310B1D20" w14:textId="77777777" w:rsidR="00282F73" w:rsidRPr="004856FF" w:rsidRDefault="00282F73" w:rsidP="00282F73">
      <w:pPr>
        <w:spacing w:line="360" w:lineRule="auto"/>
        <w:ind w:left="720"/>
        <w:jc w:val="both"/>
        <w:rPr>
          <w:rFonts w:cs="Tahoma"/>
        </w:rPr>
      </w:pPr>
    </w:p>
    <w:p w14:paraId="1269233A" w14:textId="77777777" w:rsidR="00282F73" w:rsidRPr="004856FF" w:rsidRDefault="00282F73" w:rsidP="00282F73">
      <w:pPr>
        <w:spacing w:line="360" w:lineRule="auto"/>
        <w:ind w:left="720"/>
        <w:jc w:val="both"/>
        <w:rPr>
          <w:rFonts w:cs="Tahoma"/>
        </w:rPr>
      </w:pPr>
      <w:r w:rsidRPr="004856FF">
        <w:rPr>
          <w:rFonts w:cs="Tahoma"/>
        </w:rPr>
        <w:t>Om bolaget skulle besluta att ge innehavarna företrädesrätt i enlighet med bestämmelserna i detta moment F., ska någon omräkning enligt moment C., D. eller E. ovan inte äga rum.</w:t>
      </w:r>
    </w:p>
    <w:p w14:paraId="6679304D" w14:textId="77777777" w:rsidR="00282F73" w:rsidRPr="004856FF" w:rsidRDefault="00282F73" w:rsidP="00282F73">
      <w:pPr>
        <w:spacing w:line="360" w:lineRule="auto"/>
        <w:ind w:left="720"/>
        <w:jc w:val="both"/>
        <w:rPr>
          <w:rFonts w:cs="Tahoma"/>
        </w:rPr>
      </w:pPr>
    </w:p>
    <w:p w14:paraId="523ED7B5" w14:textId="4DFA0D18" w:rsidR="00282F73" w:rsidRPr="004856FF" w:rsidRDefault="00282F73" w:rsidP="00282F73">
      <w:pPr>
        <w:numPr>
          <w:ilvl w:val="0"/>
          <w:numId w:val="1"/>
        </w:numPr>
        <w:tabs>
          <w:tab w:val="left" w:pos="720"/>
        </w:tabs>
        <w:spacing w:line="360" w:lineRule="auto"/>
        <w:jc w:val="both"/>
        <w:rPr>
          <w:rFonts w:cs="Tahoma"/>
        </w:rPr>
      </w:pPr>
      <w:r w:rsidRPr="004856FF">
        <w:rPr>
          <w:rFonts w:cs="Tahoma"/>
        </w:rPr>
        <w:lastRenderedPageBreak/>
        <w:t xml:space="preserve">Beslutas om </w:t>
      </w:r>
      <w:r w:rsidRPr="004856FF">
        <w:rPr>
          <w:rFonts w:cs="Tahoma"/>
          <w:u w:val="single"/>
        </w:rPr>
        <w:t>kontant utdelning</w:t>
      </w:r>
      <w:r w:rsidRPr="004856FF">
        <w:rPr>
          <w:rFonts w:cs="Tahoma"/>
        </w:rPr>
        <w:t xml:space="preserve"> till aktieägarna innebärande att dessa erhåller utdelning som, tillsammans med andra under samma räkenskapsår utbetalda utdelningar, överskrider tio (10) procent av</w:t>
      </w:r>
      <w:r w:rsidR="00C55D7E">
        <w:rPr>
          <w:rFonts w:cs="Tahoma"/>
        </w:rPr>
        <w:t xml:space="preserve"> </w:t>
      </w:r>
      <w:r w:rsidRPr="004856FF">
        <w:rPr>
          <w:rFonts w:cs="Tahoma"/>
        </w:rPr>
        <w:t>aktiens genomsnittskurs under en period om 25 börsdagar närmast före den dag, då styrelsen för bolaget offentliggör sin avsikt att till bolagsstämman lämna förslag om sådan utdelning, skall, vid anmälan om teckning som sker på sådan tid, att därigenom erhållen aktie inte medför rätt till erhållande av sådan utdelning, tillämpas en omräknad teckningskurs och ett omräknat antal aktier. Omräkningen ska baseras på den del av den sammanlagda utdelningen som överstiger tio (10) procent av aktiens genomsnittskurs under ovannämnd period (extraordinär utdelning).</w:t>
      </w:r>
    </w:p>
    <w:p w14:paraId="4FE61D82" w14:textId="77777777" w:rsidR="00282F73" w:rsidRPr="004856FF" w:rsidRDefault="00282F73" w:rsidP="00282F73">
      <w:pPr>
        <w:spacing w:line="360" w:lineRule="auto"/>
        <w:ind w:left="720"/>
        <w:jc w:val="both"/>
        <w:rPr>
          <w:rFonts w:cs="Tahoma"/>
        </w:rPr>
      </w:pPr>
    </w:p>
    <w:p w14:paraId="4A06ED80" w14:textId="77777777" w:rsidR="00282F73" w:rsidRPr="004856FF" w:rsidRDefault="00282F73" w:rsidP="00282F73">
      <w:pPr>
        <w:spacing w:line="360" w:lineRule="auto"/>
        <w:ind w:left="720"/>
        <w:jc w:val="both"/>
        <w:rPr>
          <w:rFonts w:cs="Tahoma"/>
        </w:rPr>
      </w:pPr>
      <w:r w:rsidRPr="004856FF">
        <w:rPr>
          <w:rFonts w:cs="Tahoma"/>
        </w:rPr>
        <w:t>Omräkningarna utföres enligt följande formler:</w:t>
      </w:r>
    </w:p>
    <w:p w14:paraId="06D22936" w14:textId="77777777" w:rsidR="00282F73" w:rsidRPr="004856FF" w:rsidRDefault="00282F73" w:rsidP="00282F73">
      <w:pPr>
        <w:spacing w:line="360" w:lineRule="auto"/>
        <w:jc w:val="both"/>
        <w:rPr>
          <w:rFonts w:cs="Tahom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73A3DD78" w14:textId="77777777" w:rsidTr="00200C43">
        <w:trPr>
          <w:tblCellSpacing w:w="7" w:type="dxa"/>
        </w:trPr>
        <w:tc>
          <w:tcPr>
            <w:tcW w:w="1250" w:type="pct"/>
          </w:tcPr>
          <w:p w14:paraId="4783AAB3" w14:textId="77777777" w:rsidR="00282F73" w:rsidRPr="004856FF" w:rsidRDefault="00282F73" w:rsidP="00200C43">
            <w:r w:rsidRPr="004856FF">
              <w:t>omräknad teckningskurs</w:t>
            </w:r>
          </w:p>
        </w:tc>
        <w:tc>
          <w:tcPr>
            <w:tcW w:w="400" w:type="pct"/>
          </w:tcPr>
          <w:p w14:paraId="213863B4" w14:textId="77777777" w:rsidR="00282F73" w:rsidRPr="004856FF" w:rsidRDefault="00282F73" w:rsidP="00200C43">
            <w:pPr>
              <w:jc w:val="center"/>
            </w:pPr>
            <w:r w:rsidRPr="004856FF">
              <w:t>=</w:t>
            </w:r>
          </w:p>
        </w:tc>
        <w:tc>
          <w:tcPr>
            <w:tcW w:w="3350" w:type="pct"/>
          </w:tcPr>
          <w:p w14:paraId="0B55BF98" w14:textId="7EF1053C" w:rsidR="00282F73" w:rsidRPr="004856FF" w:rsidRDefault="00282F73" w:rsidP="00200C43">
            <w:r w:rsidRPr="004856FF">
              <w:t>föregående teckningskurs x aktiens genomsnittliga marknadskurs under en period om 25 börsdagar räknat från och med den dag då aktien noteras utan rätt till extraordinär utdelning (aktiens genomsnittskurs)</w:t>
            </w:r>
            <w:r w:rsidRPr="004856FF">
              <w:br/>
              <w:t>___________________________________________________</w:t>
            </w:r>
            <w:r w:rsidRPr="004856FF">
              <w:br/>
              <w:t>aktiens genomsnittskurs ökad med den extraordinära utdelning som utbetalas per aktie</w:t>
            </w:r>
          </w:p>
        </w:tc>
      </w:tr>
    </w:tbl>
    <w:p w14:paraId="707427B9" w14:textId="77777777" w:rsidR="00282F73" w:rsidRPr="004856FF" w:rsidRDefault="00282F73" w:rsidP="00282F73"/>
    <w:p w14:paraId="3324CA09" w14:textId="77777777" w:rsidR="00282F73" w:rsidRPr="004856FF" w:rsidRDefault="00282F73" w:rsidP="00282F73"/>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9"/>
        <w:gridCol w:w="780"/>
        <w:gridCol w:w="6438"/>
      </w:tblGrid>
      <w:tr w:rsidR="00282F73" w:rsidRPr="004856FF" w14:paraId="30A35E84" w14:textId="77777777" w:rsidTr="00200C43">
        <w:trPr>
          <w:tblCellSpacing w:w="7" w:type="dxa"/>
        </w:trPr>
        <w:tc>
          <w:tcPr>
            <w:tcW w:w="1244" w:type="pct"/>
          </w:tcPr>
          <w:p w14:paraId="25678F6A" w14:textId="47FFA25A" w:rsidR="00282F73" w:rsidRPr="004856FF" w:rsidRDefault="00282F73" w:rsidP="00200C43">
            <w:r w:rsidRPr="004856FF">
              <w:t>omräknat antal</w:t>
            </w:r>
            <w:r w:rsidR="0041164B">
              <w:t xml:space="preserve"> </w:t>
            </w:r>
            <w:r w:rsidRPr="004856FF">
              <w:t>aktier som varje teckningsoption berättigar till teckning av</w:t>
            </w:r>
          </w:p>
        </w:tc>
        <w:tc>
          <w:tcPr>
            <w:tcW w:w="397" w:type="pct"/>
          </w:tcPr>
          <w:p w14:paraId="10F5AEAD" w14:textId="77777777" w:rsidR="00282F73" w:rsidRPr="004856FF" w:rsidRDefault="00282F73" w:rsidP="00200C43">
            <w:pPr>
              <w:jc w:val="center"/>
            </w:pPr>
            <w:r w:rsidRPr="004856FF">
              <w:t>=</w:t>
            </w:r>
          </w:p>
        </w:tc>
        <w:tc>
          <w:tcPr>
            <w:tcW w:w="3330" w:type="pct"/>
          </w:tcPr>
          <w:p w14:paraId="3C3ADC2B" w14:textId="48BDE165" w:rsidR="00282F73" w:rsidRPr="004856FF" w:rsidRDefault="00282F73" w:rsidP="00200C43">
            <w:r w:rsidRPr="004856FF">
              <w:t>föregående antal aktier, som varje teckningsoption berättigar till teckning av x (aktiens genomsnittskurs ökad med den extraordinära utdelning som utbetalas per aktie)</w:t>
            </w:r>
            <w:r w:rsidRPr="004856FF">
              <w:br/>
              <w:t>___________________________________________________</w:t>
            </w:r>
            <w:r w:rsidRPr="004856FF">
              <w:br/>
              <w:t>aktiens genomsnittskurs</w:t>
            </w:r>
          </w:p>
          <w:p w14:paraId="391D35BD" w14:textId="77777777" w:rsidR="00282F73" w:rsidRPr="004856FF" w:rsidRDefault="00282F73" w:rsidP="00200C43"/>
        </w:tc>
      </w:tr>
    </w:tbl>
    <w:p w14:paraId="066DB30A" w14:textId="77777777" w:rsidR="00282F73" w:rsidRPr="004856FF" w:rsidRDefault="00282F73" w:rsidP="00282F73">
      <w:pPr>
        <w:spacing w:line="360" w:lineRule="auto"/>
        <w:jc w:val="both"/>
        <w:rPr>
          <w:rFonts w:cs="Tahoma"/>
        </w:rPr>
      </w:pPr>
    </w:p>
    <w:p w14:paraId="397A4C3E" w14:textId="1C388A93" w:rsidR="00282F73" w:rsidRPr="004856FF" w:rsidRDefault="0041164B" w:rsidP="00282F73">
      <w:pPr>
        <w:spacing w:line="360" w:lineRule="auto"/>
        <w:ind w:left="720"/>
        <w:jc w:val="both"/>
        <w:rPr>
          <w:rFonts w:cs="Tahoma"/>
        </w:rPr>
      </w:pPr>
      <w:r>
        <w:rPr>
          <w:rFonts w:cs="Tahoma"/>
        </w:rPr>
        <w:t>Ak</w:t>
      </w:r>
      <w:r w:rsidR="00282F73" w:rsidRPr="004856FF">
        <w:rPr>
          <w:rFonts w:cs="Tahoma"/>
        </w:rPr>
        <w:t>tiens genomsnittskurs ska anses motsvara genomsnittet av det för varje börsdag under ovan angiven period om 25 börsdagar framräknade medeltalet av den under dagen noterade högsta och lägsta betalkursen. I avsaknad av notering av betalkurs ska istället den för sådan dag som slutkurs noterade köpkursen ingå i beräkningen. Dag utan notering av vare sig betalkurs eller köpkurs ska inte ingå i beräkningen.</w:t>
      </w:r>
    </w:p>
    <w:p w14:paraId="23CBB68D" w14:textId="77777777" w:rsidR="00282F73" w:rsidRPr="00D75131" w:rsidRDefault="00282F73" w:rsidP="00282F73">
      <w:pPr>
        <w:spacing w:line="360" w:lineRule="auto"/>
        <w:ind w:left="720"/>
        <w:jc w:val="both"/>
        <w:rPr>
          <w:rFonts w:cs="Tahoma"/>
          <w:highlight w:val="yellow"/>
        </w:rPr>
      </w:pPr>
    </w:p>
    <w:p w14:paraId="5926F266" w14:textId="7E51CB81" w:rsidR="00282F73" w:rsidRPr="004856FF" w:rsidRDefault="00282F73" w:rsidP="00282F73">
      <w:pPr>
        <w:spacing w:line="360" w:lineRule="auto"/>
        <w:ind w:left="720"/>
        <w:jc w:val="both"/>
        <w:rPr>
          <w:rFonts w:cs="Tahoma"/>
        </w:rPr>
      </w:pPr>
      <w:r w:rsidRPr="004856FF">
        <w:rPr>
          <w:rFonts w:cs="Tahoma"/>
        </w:rPr>
        <w:t xml:space="preserve">Enligt ovan omräknad teckningskurs och omräknat antal aktier fastställs av bolaget, eller, om teckningsoptionerna registreras av </w:t>
      </w:r>
      <w:proofErr w:type="spellStart"/>
      <w:r w:rsidRPr="004856FF">
        <w:rPr>
          <w:rFonts w:cs="Tahoma"/>
        </w:rPr>
        <w:t>Euroclear</w:t>
      </w:r>
      <w:proofErr w:type="spellEnd"/>
      <w:r w:rsidRPr="004856FF">
        <w:rPr>
          <w:rFonts w:cs="Tahoma"/>
        </w:rPr>
        <w:t xml:space="preserve"> Sweden, av banken, två bankdagar efter utgången av ovan angiven period om 25 börsdagar räknat från och med den dag då aktien </w:t>
      </w:r>
      <w:r w:rsidRPr="004856FF">
        <w:rPr>
          <w:rFonts w:cs="Tahoma"/>
        </w:rPr>
        <w:lastRenderedPageBreak/>
        <w:t>noteras utan rätt till extraordinär utdelning och ska tillämpas vid teckning som verkställs därefter.</w:t>
      </w:r>
    </w:p>
    <w:p w14:paraId="462E0F37" w14:textId="77777777" w:rsidR="00282F73" w:rsidRPr="004856FF" w:rsidRDefault="00282F73" w:rsidP="00282F73">
      <w:pPr>
        <w:spacing w:line="360" w:lineRule="auto"/>
        <w:ind w:left="720"/>
        <w:jc w:val="both"/>
        <w:rPr>
          <w:rFonts w:cs="Tahoma"/>
        </w:rPr>
      </w:pPr>
    </w:p>
    <w:p w14:paraId="700A9ADA" w14:textId="22F91B1C" w:rsidR="00282F73" w:rsidRPr="004856FF" w:rsidRDefault="00282F73" w:rsidP="00282F73">
      <w:pPr>
        <w:spacing w:line="360" w:lineRule="auto"/>
        <w:ind w:left="720"/>
        <w:jc w:val="both"/>
        <w:rPr>
          <w:rFonts w:cs="Tahoma"/>
        </w:rPr>
      </w:pPr>
      <w:r w:rsidRPr="004856FF">
        <w:rPr>
          <w:rFonts w:cs="Tahoma"/>
        </w:rPr>
        <w:t>Har anmälan om teckning ägt rum men, på grund av bestämmelserna i § 6 ovan, slutlig registrering på avstämningskonto ej skett, ska särskilt noteras att varje teckningsoption efter omräkningar kan berättiga till ytterligare aktier och/eller ett kontantbelopp enligt § 3 ovan. Slutlig registrering på avstämningskonto sker sedan omräkningarna fastställts, dock tidigast vid den tidpunkt som anges i § 6 ovan.</w:t>
      </w:r>
    </w:p>
    <w:p w14:paraId="61E39049" w14:textId="77777777" w:rsidR="00282F73" w:rsidRPr="00D75131" w:rsidRDefault="00282F73" w:rsidP="00282F73">
      <w:pPr>
        <w:spacing w:line="360" w:lineRule="auto"/>
        <w:ind w:left="720"/>
        <w:jc w:val="both"/>
        <w:rPr>
          <w:rFonts w:cs="Tahoma"/>
          <w:highlight w:val="yellow"/>
        </w:rPr>
      </w:pPr>
    </w:p>
    <w:p w14:paraId="72231A5B" w14:textId="4991D5C4" w:rsidR="00282F73" w:rsidRPr="004856FF" w:rsidRDefault="00282F73" w:rsidP="00282F73">
      <w:pPr>
        <w:numPr>
          <w:ilvl w:val="0"/>
          <w:numId w:val="1"/>
        </w:numPr>
        <w:tabs>
          <w:tab w:val="left" w:pos="720"/>
        </w:tabs>
        <w:spacing w:line="360" w:lineRule="auto"/>
        <w:jc w:val="both"/>
        <w:rPr>
          <w:rFonts w:cs="Tahoma"/>
        </w:rPr>
      </w:pPr>
      <w:r w:rsidRPr="004856FF">
        <w:rPr>
          <w:rFonts w:cs="Tahoma"/>
        </w:rPr>
        <w:t xml:space="preserve">Om bolagets aktiekapital skulle </w:t>
      </w:r>
      <w:r w:rsidRPr="004856FF">
        <w:rPr>
          <w:rFonts w:cs="Tahoma"/>
          <w:u w:val="single"/>
        </w:rPr>
        <w:t>minskas</w:t>
      </w:r>
      <w:r w:rsidRPr="004856FF">
        <w:rPr>
          <w:rFonts w:cs="Tahoma"/>
        </w:rPr>
        <w:t xml:space="preserve"> med återbetalning till aktieägarna, vilken minskning är obligatorisk, tillämpas en omräknad teckningskurs liksom en omräkning av det antal aktier som varje teckningsoption berättigar till teckning av.</w:t>
      </w:r>
    </w:p>
    <w:p w14:paraId="47B70D18" w14:textId="77777777" w:rsidR="00282F73" w:rsidRPr="004856FF" w:rsidRDefault="00282F73" w:rsidP="00282F73">
      <w:pPr>
        <w:tabs>
          <w:tab w:val="left" w:pos="720"/>
        </w:tabs>
        <w:spacing w:line="360" w:lineRule="auto"/>
        <w:jc w:val="both"/>
        <w:rPr>
          <w:rFonts w:cs="Tahoma"/>
        </w:rPr>
      </w:pPr>
    </w:p>
    <w:p w14:paraId="547E2B42" w14:textId="77777777" w:rsidR="00282F73" w:rsidRPr="004856FF" w:rsidRDefault="00282F73" w:rsidP="00282F73">
      <w:pPr>
        <w:spacing w:line="360" w:lineRule="auto"/>
        <w:ind w:left="720"/>
        <w:jc w:val="both"/>
        <w:rPr>
          <w:rFonts w:cs="Tahoma"/>
        </w:rPr>
      </w:pPr>
      <w:r w:rsidRPr="004856FF">
        <w:rPr>
          <w:rFonts w:cs="Tahoma"/>
        </w:rPr>
        <w:t>Omräkningarna utföres enligt följande formler:</w:t>
      </w:r>
    </w:p>
    <w:p w14:paraId="074E5F24" w14:textId="77777777" w:rsidR="00282F73" w:rsidRPr="004856FF" w:rsidRDefault="00282F73" w:rsidP="00282F73">
      <w:pPr>
        <w:spacing w:line="360" w:lineRule="auto"/>
        <w:ind w:left="720"/>
        <w:jc w:val="both"/>
        <w:rPr>
          <w:rFonts w:cs="Tahom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06C040C5" w14:textId="77777777" w:rsidTr="00200C43">
        <w:trPr>
          <w:tblCellSpacing w:w="7" w:type="dxa"/>
        </w:trPr>
        <w:tc>
          <w:tcPr>
            <w:tcW w:w="1250" w:type="pct"/>
          </w:tcPr>
          <w:p w14:paraId="64A4AB96" w14:textId="77777777" w:rsidR="00282F73" w:rsidRPr="004856FF" w:rsidRDefault="00282F73" w:rsidP="00200C43">
            <w:r w:rsidRPr="004856FF">
              <w:t>omräknad teckningskurs</w:t>
            </w:r>
          </w:p>
        </w:tc>
        <w:tc>
          <w:tcPr>
            <w:tcW w:w="400" w:type="pct"/>
          </w:tcPr>
          <w:p w14:paraId="1C578C96" w14:textId="77777777" w:rsidR="00282F73" w:rsidRPr="004856FF" w:rsidRDefault="00282F73" w:rsidP="00200C43">
            <w:pPr>
              <w:jc w:val="center"/>
            </w:pPr>
            <w:r w:rsidRPr="004856FF">
              <w:t>=</w:t>
            </w:r>
          </w:p>
        </w:tc>
        <w:tc>
          <w:tcPr>
            <w:tcW w:w="3350" w:type="pct"/>
          </w:tcPr>
          <w:p w14:paraId="65B909F7" w14:textId="5794095F" w:rsidR="00282F73" w:rsidRPr="004856FF" w:rsidRDefault="00282F73" w:rsidP="00200C43">
            <w:r w:rsidRPr="004856FF">
              <w:t>föregående teckningskurs x aktiens genomsnittliga marknadskurs under en period om 25 börsdagar räknat från och med den dag då aktierna noteras utan rätt till återbetalning (aktiens genomsnittskurs)</w:t>
            </w:r>
            <w:r w:rsidRPr="004856FF">
              <w:br/>
              <w:t>___________________________________________________</w:t>
            </w:r>
            <w:r w:rsidRPr="004856FF">
              <w:br/>
              <w:t>aktiens genomsnittskurs ökad med det belopp som återbetalas per aktie</w:t>
            </w:r>
          </w:p>
        </w:tc>
      </w:tr>
    </w:tbl>
    <w:p w14:paraId="18817898" w14:textId="77777777" w:rsidR="00282F73" w:rsidRPr="004856FF" w:rsidRDefault="00282F73" w:rsidP="00282F73"/>
    <w:p w14:paraId="39FC2D72" w14:textId="77777777" w:rsidR="00282F73" w:rsidRPr="004856FF" w:rsidRDefault="00282F73" w:rsidP="00282F73"/>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003186C1" w14:textId="77777777" w:rsidTr="00200C43">
        <w:trPr>
          <w:tblCellSpacing w:w="7" w:type="dxa"/>
        </w:trPr>
        <w:tc>
          <w:tcPr>
            <w:tcW w:w="1250" w:type="pct"/>
          </w:tcPr>
          <w:p w14:paraId="1A683A2B" w14:textId="653860AB" w:rsidR="00282F73" w:rsidRPr="004856FF" w:rsidRDefault="00282F73" w:rsidP="00200C43">
            <w:r w:rsidRPr="004856FF">
              <w:t>omräknat antal aktier som varje teckningsoption berättigar till teckning av</w:t>
            </w:r>
          </w:p>
        </w:tc>
        <w:tc>
          <w:tcPr>
            <w:tcW w:w="400" w:type="pct"/>
          </w:tcPr>
          <w:p w14:paraId="2B8C4F9A" w14:textId="77777777" w:rsidR="00282F73" w:rsidRPr="004856FF" w:rsidRDefault="00282F73" w:rsidP="00200C43">
            <w:pPr>
              <w:jc w:val="center"/>
            </w:pPr>
            <w:r w:rsidRPr="004856FF">
              <w:t>=</w:t>
            </w:r>
          </w:p>
        </w:tc>
        <w:tc>
          <w:tcPr>
            <w:tcW w:w="3350" w:type="pct"/>
          </w:tcPr>
          <w:p w14:paraId="40D68177" w14:textId="4EF3D45F" w:rsidR="00282F73" w:rsidRPr="004856FF" w:rsidRDefault="00282F73" w:rsidP="00200C43">
            <w:r w:rsidRPr="004856FF">
              <w:t>föregående antal aktier som varje teckningsoption berättigar till teckning av x (aktiens genomsnittskurs ökad med det belopp som återbetalas per aktie)</w:t>
            </w:r>
            <w:r w:rsidRPr="004856FF">
              <w:br/>
              <w:t>___________________________________________________</w:t>
            </w:r>
            <w:r w:rsidRPr="004856FF">
              <w:br/>
              <w:t>aktiens genomsnittskurs</w:t>
            </w:r>
          </w:p>
        </w:tc>
      </w:tr>
    </w:tbl>
    <w:p w14:paraId="070B4966" w14:textId="77777777" w:rsidR="00282F73" w:rsidRPr="004856FF" w:rsidRDefault="00282F73" w:rsidP="00282F73"/>
    <w:p w14:paraId="570B72C5" w14:textId="77777777" w:rsidR="00282F73" w:rsidRPr="00D75131" w:rsidRDefault="00282F73" w:rsidP="00282F73">
      <w:pPr>
        <w:spacing w:line="360" w:lineRule="auto"/>
        <w:ind w:left="720"/>
        <w:jc w:val="both"/>
        <w:rPr>
          <w:rFonts w:cs="Tahoma"/>
          <w:highlight w:val="yellow"/>
        </w:rPr>
      </w:pPr>
    </w:p>
    <w:p w14:paraId="6D3ED7EE" w14:textId="74196753" w:rsidR="00282F73" w:rsidRPr="004856FF" w:rsidRDefault="0041164B" w:rsidP="00282F73">
      <w:pPr>
        <w:spacing w:line="360" w:lineRule="auto"/>
        <w:ind w:left="720"/>
        <w:jc w:val="both"/>
        <w:rPr>
          <w:rFonts w:cs="Tahoma"/>
        </w:rPr>
      </w:pPr>
      <w:r>
        <w:rPr>
          <w:rFonts w:cs="Tahoma"/>
        </w:rPr>
        <w:t>A</w:t>
      </w:r>
      <w:r w:rsidR="00282F73" w:rsidRPr="004856FF">
        <w:rPr>
          <w:rFonts w:cs="Tahoma"/>
        </w:rPr>
        <w:t>ktiens genomsnittskurs beräknas i enlighet med vad i moment C. ovan angivits.</w:t>
      </w:r>
    </w:p>
    <w:p w14:paraId="1EEEB75B" w14:textId="77777777" w:rsidR="00282F73" w:rsidRPr="004856FF" w:rsidRDefault="00282F73" w:rsidP="00282F73">
      <w:pPr>
        <w:spacing w:line="360" w:lineRule="auto"/>
        <w:ind w:left="720"/>
        <w:jc w:val="both"/>
        <w:rPr>
          <w:rFonts w:cs="Tahoma"/>
        </w:rPr>
      </w:pPr>
    </w:p>
    <w:p w14:paraId="46FCD521" w14:textId="7D341586" w:rsidR="00282F73" w:rsidRPr="004856FF" w:rsidRDefault="00282F73" w:rsidP="00282F73">
      <w:pPr>
        <w:spacing w:line="360" w:lineRule="auto"/>
        <w:ind w:left="720"/>
        <w:jc w:val="both"/>
        <w:rPr>
          <w:rFonts w:cs="Tahoma"/>
        </w:rPr>
      </w:pPr>
      <w:r w:rsidRPr="004856FF">
        <w:rPr>
          <w:rFonts w:cs="Tahoma"/>
        </w:rPr>
        <w:t>Vid omräkning enligt ovan och där minskning sker genom inlösen av aktier, ska i stället för det faktiska belopp som återbetalas per aktie ett beräknat återbetalningsbelopp användas enligt följande:</w:t>
      </w:r>
    </w:p>
    <w:p w14:paraId="6C89403B" w14:textId="77777777" w:rsidR="00282F73" w:rsidRPr="004856FF" w:rsidRDefault="00282F73" w:rsidP="00282F73">
      <w:pPr>
        <w:spacing w:line="360" w:lineRule="auto"/>
        <w:jc w:val="both"/>
        <w:rPr>
          <w:rFonts w:cs="Tahom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17"/>
        <w:gridCol w:w="780"/>
        <w:gridCol w:w="6440"/>
      </w:tblGrid>
      <w:tr w:rsidR="00282F73" w:rsidRPr="004856FF" w14:paraId="74DB823C" w14:textId="77777777" w:rsidTr="00200C43">
        <w:trPr>
          <w:tblCellSpacing w:w="7" w:type="dxa"/>
        </w:trPr>
        <w:tc>
          <w:tcPr>
            <w:tcW w:w="1250" w:type="pct"/>
          </w:tcPr>
          <w:p w14:paraId="68721131" w14:textId="522A9FED" w:rsidR="00282F73" w:rsidRPr="004856FF" w:rsidRDefault="00282F73" w:rsidP="00200C43">
            <w:r w:rsidRPr="004856FF">
              <w:lastRenderedPageBreak/>
              <w:t>beräknat återbetalningsbelopp per aktie</w:t>
            </w:r>
          </w:p>
        </w:tc>
        <w:tc>
          <w:tcPr>
            <w:tcW w:w="400" w:type="pct"/>
          </w:tcPr>
          <w:p w14:paraId="7B0A6515" w14:textId="77777777" w:rsidR="00282F73" w:rsidRPr="004856FF" w:rsidRDefault="00282F73" w:rsidP="00200C43">
            <w:pPr>
              <w:jc w:val="center"/>
            </w:pPr>
            <w:r w:rsidRPr="004856FF">
              <w:t>=</w:t>
            </w:r>
          </w:p>
        </w:tc>
        <w:tc>
          <w:tcPr>
            <w:tcW w:w="3350" w:type="pct"/>
          </w:tcPr>
          <w:p w14:paraId="58D4C020" w14:textId="2E3D03E0" w:rsidR="00282F73" w:rsidRPr="004856FF" w:rsidRDefault="00282F73" w:rsidP="00200C43">
            <w:r w:rsidRPr="004856FF">
              <w:t>det faktiska belopp som återbetalas per aktie minskat med aktiens genomsnittliga marknadskurs under en period om 25 börsdagar närmast före den dag då aktien noteras utan rätt till deltagande i minskningen (aktiens genomsnittskurs)</w:t>
            </w:r>
            <w:r w:rsidRPr="004856FF">
              <w:br/>
              <w:t>___________________________________________________</w:t>
            </w:r>
            <w:r w:rsidRPr="004856FF">
              <w:br/>
              <w:t>det antal aktier i Bolaget som ligger till grund för inlösen av en aktie minskat med talet 1</w:t>
            </w:r>
          </w:p>
        </w:tc>
      </w:tr>
    </w:tbl>
    <w:p w14:paraId="2420263E" w14:textId="77777777" w:rsidR="00282F73" w:rsidRPr="00D75131" w:rsidRDefault="00282F73" w:rsidP="00282F73">
      <w:pPr>
        <w:rPr>
          <w:highlight w:val="yellow"/>
        </w:rPr>
      </w:pPr>
    </w:p>
    <w:p w14:paraId="0067E87A" w14:textId="77777777" w:rsidR="00282F73" w:rsidRPr="00D75131" w:rsidRDefault="00282F73" w:rsidP="00282F73">
      <w:pPr>
        <w:spacing w:line="360" w:lineRule="auto"/>
        <w:jc w:val="both"/>
        <w:rPr>
          <w:rFonts w:cs="Tahoma"/>
          <w:highlight w:val="yellow"/>
        </w:rPr>
      </w:pPr>
    </w:p>
    <w:p w14:paraId="2D4E3C88" w14:textId="37E2EC43" w:rsidR="00282F73" w:rsidRPr="004856FF" w:rsidRDefault="0041164B" w:rsidP="00282F73">
      <w:pPr>
        <w:spacing w:line="360" w:lineRule="auto"/>
        <w:ind w:left="720"/>
        <w:jc w:val="both"/>
        <w:rPr>
          <w:rFonts w:cs="Tahoma"/>
        </w:rPr>
      </w:pPr>
      <w:r>
        <w:rPr>
          <w:rFonts w:cs="Tahoma"/>
        </w:rPr>
        <w:t>A</w:t>
      </w:r>
      <w:r w:rsidR="00282F73" w:rsidRPr="004856FF">
        <w:rPr>
          <w:rFonts w:cs="Tahoma"/>
        </w:rPr>
        <w:t>ktiens genomsnittskurs beräknas i enlighet med vad som angivits i moment C. ovan.</w:t>
      </w:r>
    </w:p>
    <w:p w14:paraId="2D74E754" w14:textId="77777777" w:rsidR="00282F73" w:rsidRPr="004856FF" w:rsidRDefault="00282F73" w:rsidP="00282F73">
      <w:pPr>
        <w:spacing w:line="360" w:lineRule="auto"/>
        <w:ind w:left="720"/>
        <w:jc w:val="both"/>
        <w:rPr>
          <w:rFonts w:cs="Tahoma"/>
        </w:rPr>
      </w:pPr>
    </w:p>
    <w:p w14:paraId="78DB5309" w14:textId="178E84E8" w:rsidR="00282F73" w:rsidRPr="004856FF" w:rsidRDefault="00282F73" w:rsidP="00282F73">
      <w:pPr>
        <w:spacing w:line="360" w:lineRule="auto"/>
        <w:ind w:left="720"/>
        <w:jc w:val="both"/>
        <w:rPr>
          <w:rFonts w:cs="Tahoma"/>
        </w:rPr>
      </w:pPr>
      <w:r w:rsidRPr="004856FF">
        <w:rPr>
          <w:rFonts w:cs="Tahoma"/>
        </w:rPr>
        <w:t xml:space="preserve">Enligt ovan omräknad teckningskurs och omräknat antal aktier fastställs av bolaget, eller, om teckningsoptionerna registreras av </w:t>
      </w:r>
      <w:proofErr w:type="spellStart"/>
      <w:r w:rsidRPr="004856FF">
        <w:rPr>
          <w:rFonts w:cs="Tahoma"/>
        </w:rPr>
        <w:t>Euroclear</w:t>
      </w:r>
      <w:proofErr w:type="spellEnd"/>
      <w:r w:rsidRPr="004856FF">
        <w:rPr>
          <w:rFonts w:cs="Tahoma"/>
        </w:rPr>
        <w:t xml:space="preserve"> Sweden, av banken, två bankdagar efter utgången av den angivna perioden om 25 börsdagar och ska tillämpas vid teckning som verkställs därefter.</w:t>
      </w:r>
    </w:p>
    <w:p w14:paraId="110D7217" w14:textId="77777777" w:rsidR="00282F73" w:rsidRPr="004856FF" w:rsidRDefault="00282F73" w:rsidP="00282F73">
      <w:pPr>
        <w:spacing w:line="360" w:lineRule="auto"/>
        <w:ind w:left="720"/>
        <w:jc w:val="both"/>
        <w:rPr>
          <w:rFonts w:cs="Tahoma"/>
        </w:rPr>
      </w:pPr>
    </w:p>
    <w:p w14:paraId="4BDE8C89" w14:textId="518D8575" w:rsidR="00282F73" w:rsidRPr="004856FF" w:rsidRDefault="00282F73" w:rsidP="00282F73">
      <w:pPr>
        <w:spacing w:line="360" w:lineRule="auto"/>
        <w:ind w:left="720"/>
        <w:jc w:val="both"/>
        <w:rPr>
          <w:rFonts w:cs="Tahoma"/>
        </w:rPr>
      </w:pPr>
      <w:r w:rsidRPr="004856FF">
        <w:rPr>
          <w:rFonts w:cs="Tahoma"/>
        </w:rPr>
        <w:t>Teckning verkställs ej under tiden från minskningsbeslutet till och med den dag då den omräknade teckningskursen och det omräknade antalet aktier fastställts enligt vad ovan sagts.</w:t>
      </w:r>
    </w:p>
    <w:p w14:paraId="33C235BE" w14:textId="77777777" w:rsidR="00282F73" w:rsidRPr="004856FF" w:rsidRDefault="00282F73" w:rsidP="00282F73">
      <w:pPr>
        <w:spacing w:line="360" w:lineRule="auto"/>
        <w:ind w:left="720"/>
        <w:jc w:val="both"/>
        <w:rPr>
          <w:rFonts w:cs="Tahoma"/>
        </w:rPr>
      </w:pPr>
    </w:p>
    <w:p w14:paraId="3C9488EC" w14:textId="3E455BF0" w:rsidR="00282F73" w:rsidRPr="004856FF" w:rsidRDefault="00282F73" w:rsidP="00282F73">
      <w:pPr>
        <w:spacing w:line="360" w:lineRule="auto"/>
        <w:ind w:left="720"/>
        <w:jc w:val="both"/>
        <w:rPr>
          <w:rFonts w:cs="Tahoma"/>
        </w:rPr>
      </w:pPr>
      <w:r w:rsidRPr="004856FF">
        <w:rPr>
          <w:rFonts w:cs="Tahoma"/>
        </w:rPr>
        <w:t xml:space="preserve">Om bolagets aktiekapital skulle minskas genom inlösen av aktier med återbetalning till aktieägarna, vilken minskning inte är obligatorisk, eller om bolaget – utan att 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teckningsoption berättigar till teckning av utföras av bolaget, eller, om teckningsoptionerna registreras av </w:t>
      </w:r>
      <w:proofErr w:type="spellStart"/>
      <w:r w:rsidRPr="004856FF">
        <w:rPr>
          <w:rFonts w:cs="Tahoma"/>
        </w:rPr>
        <w:t>Euroclear</w:t>
      </w:r>
      <w:proofErr w:type="spellEnd"/>
      <w:r w:rsidRPr="004856FF">
        <w:rPr>
          <w:rFonts w:cs="Tahoma"/>
        </w:rPr>
        <w:t xml:space="preserve"> Sweden, av banken, med tillämpning så långt möjligt av de principer som anges ovan i detta moment H.</w:t>
      </w:r>
    </w:p>
    <w:p w14:paraId="2955A9D7" w14:textId="77777777" w:rsidR="00282F73" w:rsidRPr="00D75131" w:rsidRDefault="00282F73" w:rsidP="00282F73">
      <w:pPr>
        <w:spacing w:line="360" w:lineRule="auto"/>
        <w:ind w:left="720"/>
        <w:jc w:val="both"/>
        <w:rPr>
          <w:rFonts w:cs="Tahoma"/>
          <w:highlight w:val="yellow"/>
        </w:rPr>
      </w:pPr>
    </w:p>
    <w:p w14:paraId="56616A5B" w14:textId="05E4E5A6" w:rsidR="00282F73" w:rsidRPr="004856FF" w:rsidRDefault="00282F73" w:rsidP="00282F73">
      <w:pPr>
        <w:numPr>
          <w:ilvl w:val="0"/>
          <w:numId w:val="1"/>
        </w:numPr>
        <w:tabs>
          <w:tab w:val="left" w:pos="720"/>
          <w:tab w:val="left" w:pos="1080"/>
        </w:tabs>
        <w:spacing w:line="360" w:lineRule="auto"/>
        <w:jc w:val="both"/>
        <w:rPr>
          <w:rFonts w:cs="Tahoma"/>
        </w:rPr>
      </w:pPr>
      <w:r w:rsidRPr="004856FF">
        <w:rPr>
          <w:rFonts w:cs="Tahoma"/>
        </w:rPr>
        <w:t xml:space="preserve">Genomför bolaget åtgärd som avses i denna § 7, eller annan liknande åtgärd med liknande och skulle, enligt bolagets bedömning, tillämpning av härför avsedd omräkningsformel, med hänsyn till åtgärdens tekniska utformning eller av annat skäl, ej kunna ske eller leda till att den ekonomiska kompensation som innehavarna erhåller i förhållande till aktieägarna inte är skälig, ska bolaget, eller, om teckningsoptionerna registreras av </w:t>
      </w:r>
      <w:proofErr w:type="spellStart"/>
      <w:r w:rsidRPr="004856FF">
        <w:rPr>
          <w:rFonts w:cs="Tahoma"/>
        </w:rPr>
        <w:t>Euroclear</w:t>
      </w:r>
      <w:proofErr w:type="spellEnd"/>
      <w:r w:rsidRPr="004856FF">
        <w:rPr>
          <w:rFonts w:cs="Tahoma"/>
        </w:rPr>
        <w:t xml:space="preserve"> Sweden, banken, genomföra omräkningarna av teckningskursen och av antalet aktier som varje teckningsoption berättigar till teckning av i syfte att omräkningarna leder till ett skäligt resultat.</w:t>
      </w:r>
    </w:p>
    <w:p w14:paraId="723A094F" w14:textId="77777777" w:rsidR="00282F73" w:rsidRPr="004856FF" w:rsidRDefault="00282F73" w:rsidP="00282F73">
      <w:pPr>
        <w:tabs>
          <w:tab w:val="left" w:pos="1440"/>
          <w:tab w:val="left" w:pos="1800"/>
        </w:tabs>
        <w:spacing w:line="360" w:lineRule="auto"/>
        <w:ind w:left="720"/>
        <w:jc w:val="both"/>
        <w:rPr>
          <w:rFonts w:cs="Tahoma"/>
        </w:rPr>
      </w:pPr>
    </w:p>
    <w:p w14:paraId="37841D40" w14:textId="394AD484" w:rsidR="00282F73" w:rsidRPr="004856FF" w:rsidRDefault="00282F73" w:rsidP="00282F73">
      <w:pPr>
        <w:numPr>
          <w:ilvl w:val="0"/>
          <w:numId w:val="1"/>
        </w:numPr>
        <w:tabs>
          <w:tab w:val="left" w:pos="720"/>
          <w:tab w:val="left" w:pos="1080"/>
        </w:tabs>
        <w:spacing w:line="360" w:lineRule="auto"/>
        <w:jc w:val="both"/>
        <w:rPr>
          <w:rFonts w:cs="Tahoma"/>
        </w:rPr>
      </w:pPr>
      <w:r w:rsidRPr="004856FF">
        <w:rPr>
          <w:rFonts w:cs="Tahoma"/>
        </w:rPr>
        <w:t>Vid omräkningar enligt ovan ska teckningskursen avrundas till helt öre och antalet aktier avrundas till två decimaler.</w:t>
      </w:r>
    </w:p>
    <w:p w14:paraId="6262FC56"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0A775227" w14:textId="77777777" w:rsidR="00282F73" w:rsidRPr="0024369E" w:rsidRDefault="00282F73" w:rsidP="00282F73">
      <w:pPr>
        <w:numPr>
          <w:ilvl w:val="0"/>
          <w:numId w:val="1"/>
        </w:numPr>
        <w:tabs>
          <w:tab w:val="left" w:pos="720"/>
          <w:tab w:val="left" w:pos="1080"/>
        </w:tabs>
        <w:spacing w:line="360" w:lineRule="auto"/>
        <w:jc w:val="both"/>
        <w:rPr>
          <w:rFonts w:cs="Tahoma"/>
        </w:rPr>
      </w:pPr>
      <w:r w:rsidRPr="0024369E">
        <w:rPr>
          <w:rFonts w:cs="Tahoma"/>
        </w:rPr>
        <w:t xml:space="preserve">Beslutas att bolaget ska träda i </w:t>
      </w:r>
      <w:r w:rsidRPr="0024369E">
        <w:rPr>
          <w:rFonts w:cs="Tahoma"/>
          <w:u w:val="single"/>
        </w:rPr>
        <w:t>likvidation</w:t>
      </w:r>
      <w:r w:rsidRPr="0024369E">
        <w:rPr>
          <w:rFonts w:cs="Tahoma"/>
        </w:rPr>
        <w:t xml:space="preserve"> enligt 25 kap. aktiebolagslagen får, oavsett likvidationsgrunden, anmälan om teckning ej därefter ske. Rätten att göra anmälan om teckning upphör i och med likvidationsbeslutet, oavsett sålunda att detta ej må ha vunnit laga kraft.</w:t>
      </w:r>
    </w:p>
    <w:p w14:paraId="1E974CA8" w14:textId="77777777" w:rsidR="00282F73" w:rsidRPr="0024369E" w:rsidRDefault="00282F73" w:rsidP="00282F73">
      <w:pPr>
        <w:tabs>
          <w:tab w:val="left" w:pos="1440"/>
          <w:tab w:val="left" w:pos="1800"/>
        </w:tabs>
        <w:spacing w:line="360" w:lineRule="auto"/>
        <w:ind w:left="720"/>
        <w:jc w:val="both"/>
        <w:rPr>
          <w:rFonts w:cs="Tahoma"/>
        </w:rPr>
      </w:pPr>
    </w:p>
    <w:p w14:paraId="2D647C22"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Senast två månader innan bolagsstämman tar ställning till fråga om bolaget ska träda i frivillig likvidation enligt 25 kap. 1 § aktiebolagslagen, ska innehavarna genom meddelande enligt § 10 nedan underrättas om den avsedda likvidationen. I meddelandet ska intagas en erinran om att anmälan om teckning ej får ske, sedan bolagsstämman fattat beslut om likvidation.</w:t>
      </w:r>
    </w:p>
    <w:p w14:paraId="02FAF98D" w14:textId="77777777" w:rsidR="00282F73" w:rsidRPr="0024369E" w:rsidRDefault="00282F73" w:rsidP="00282F73">
      <w:pPr>
        <w:tabs>
          <w:tab w:val="left" w:pos="1440"/>
          <w:tab w:val="left" w:pos="1800"/>
        </w:tabs>
        <w:spacing w:line="360" w:lineRule="auto"/>
        <w:ind w:left="720"/>
        <w:jc w:val="both"/>
        <w:rPr>
          <w:rFonts w:cs="Tahoma"/>
        </w:rPr>
      </w:pPr>
    </w:p>
    <w:p w14:paraId="7144377D"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Skulle bolaget lämna meddelande om avsedd likvidation enligt ovan, ska innehavare – oavsett vad som i § 4 sägs om tidigaste tidpunkt för anmälan om teckning – äga rätt att göra anmälan om teckning från den dag då meddelandet lämnats, förutsatt att teckning kan verkställas senast på tionde kalenderdagen före den bolagsstämma vid vilken fråga om bolagets likvidation ska behandlas.</w:t>
      </w:r>
    </w:p>
    <w:p w14:paraId="6111A920"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7D9224FC" w14:textId="77777777" w:rsidR="00282F73" w:rsidRPr="0024369E" w:rsidRDefault="00282F73" w:rsidP="00282F73">
      <w:pPr>
        <w:numPr>
          <w:ilvl w:val="0"/>
          <w:numId w:val="1"/>
        </w:numPr>
        <w:tabs>
          <w:tab w:val="left" w:pos="720"/>
          <w:tab w:val="left" w:pos="1080"/>
        </w:tabs>
        <w:spacing w:line="360" w:lineRule="auto"/>
        <w:jc w:val="both"/>
        <w:rPr>
          <w:rFonts w:cs="Tahoma"/>
          <w:i/>
          <w:iCs/>
        </w:rPr>
      </w:pPr>
      <w:r w:rsidRPr="0024369E">
        <w:rPr>
          <w:rFonts w:cs="Tahoma"/>
        </w:rPr>
        <w:t xml:space="preserve">Skulle bolagsstämman godkänna </w:t>
      </w:r>
      <w:r w:rsidRPr="0024369E">
        <w:rPr>
          <w:rFonts w:cs="Tahoma"/>
          <w:u w:val="single"/>
        </w:rPr>
        <w:t>fusionsplan</w:t>
      </w:r>
      <w:r w:rsidRPr="0024369E">
        <w:rPr>
          <w:rFonts w:cs="Tahoma"/>
        </w:rPr>
        <w:t>, enligt 23 kap. 15 § aktiebolagslagen, varigenom bolaget ska uppgå i annat bolag, får anmälan om teckning därefter ej ske.</w:t>
      </w:r>
    </w:p>
    <w:p w14:paraId="6AA1DB1E" w14:textId="77777777" w:rsidR="00282F73" w:rsidRPr="0024369E" w:rsidRDefault="00282F73" w:rsidP="00282F73">
      <w:pPr>
        <w:tabs>
          <w:tab w:val="left" w:pos="1440"/>
          <w:tab w:val="left" w:pos="1800"/>
        </w:tabs>
        <w:spacing w:line="360" w:lineRule="auto"/>
        <w:ind w:left="720"/>
        <w:jc w:val="both"/>
        <w:rPr>
          <w:rFonts w:cs="Tahoma"/>
        </w:rPr>
      </w:pPr>
    </w:p>
    <w:p w14:paraId="5E600C9A"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Senast två månader innan bolaget tar slutlig ställning till frågan om fusion enligt ovan, ska innehavarna genom meddelande enligt § 10 nedan underrättas om fusionsavsikten. I meddelandet ska en redogörelse lämnas för det huvudsakliga innehållet i den avsedda fusionsplanen samt ska innehavarna erinras om att teckning ej får ske, sedan slutligt beslut fattats om fusion i enlighet med vad som angivits i föregående stycke.</w:t>
      </w:r>
    </w:p>
    <w:p w14:paraId="25D04FB5" w14:textId="77777777" w:rsidR="00282F73" w:rsidRPr="0024369E" w:rsidRDefault="00282F73" w:rsidP="00282F73">
      <w:pPr>
        <w:tabs>
          <w:tab w:val="left" w:pos="1440"/>
          <w:tab w:val="left" w:pos="1800"/>
        </w:tabs>
        <w:spacing w:line="360" w:lineRule="auto"/>
        <w:ind w:left="720"/>
        <w:jc w:val="both"/>
        <w:rPr>
          <w:rFonts w:cs="Tahoma"/>
        </w:rPr>
      </w:pPr>
    </w:p>
    <w:p w14:paraId="438E8B7A"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 xml:space="preserve">Skulle bolaget lämna meddelande om planerad fusion enligt ovan, ska innehavare – oavsett vad som i § 4 sägs om tidigaste tidpunkt för anmälan om teckning – äga rätt att göra anmälan om teckning från den dag då meddelande lämnats om fusionsavsikten, förutsatt att teckning </w:t>
      </w:r>
      <w:r w:rsidRPr="0024369E">
        <w:rPr>
          <w:rFonts w:cs="Tahoma"/>
        </w:rPr>
        <w:lastRenderedPageBreak/>
        <w:t>kan verkställas senast fem veckor före den bolagsstämma, vid vilken fusionsplanen, varigenom bolaget ska uppgå i annat bolag, ska godkännas.</w:t>
      </w:r>
    </w:p>
    <w:p w14:paraId="4E898E0D"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0E1B748C" w14:textId="77777777" w:rsidR="00282F73" w:rsidRPr="0024369E" w:rsidRDefault="00282F73" w:rsidP="00282F73">
      <w:pPr>
        <w:numPr>
          <w:ilvl w:val="0"/>
          <w:numId w:val="1"/>
        </w:numPr>
        <w:tabs>
          <w:tab w:val="left" w:pos="720"/>
          <w:tab w:val="left" w:pos="1080"/>
        </w:tabs>
        <w:spacing w:line="360" w:lineRule="auto"/>
        <w:jc w:val="both"/>
        <w:rPr>
          <w:rFonts w:cs="Tahoma"/>
        </w:rPr>
      </w:pPr>
      <w:r w:rsidRPr="0024369E">
        <w:rPr>
          <w:rFonts w:cs="Tahoma"/>
        </w:rPr>
        <w:t xml:space="preserve">Upprättar bolagets styrelse en </w:t>
      </w:r>
      <w:r w:rsidRPr="0024369E">
        <w:rPr>
          <w:rFonts w:cs="Tahoma"/>
          <w:u w:val="single"/>
        </w:rPr>
        <w:t>fusionsplan</w:t>
      </w:r>
      <w:r w:rsidRPr="0024369E">
        <w:rPr>
          <w:rFonts w:cs="Tahoma"/>
        </w:rPr>
        <w:t xml:space="preserve"> enligt 23 kap. 28 § aktiebolagslagen, varigenom bolaget ska uppgå i annat bolag, eller annan motsvarande associationsrättslig lagstiftning, varigenom bolaget ska uppgå i annat bolag, ska följande gälla.</w:t>
      </w:r>
    </w:p>
    <w:p w14:paraId="4E52E0F2" w14:textId="77777777" w:rsidR="00282F73" w:rsidRPr="0024369E" w:rsidRDefault="00282F73" w:rsidP="00282F73">
      <w:pPr>
        <w:tabs>
          <w:tab w:val="left" w:pos="1440"/>
          <w:tab w:val="left" w:pos="1800"/>
        </w:tabs>
        <w:spacing w:line="360" w:lineRule="auto"/>
        <w:ind w:left="720"/>
        <w:jc w:val="both"/>
        <w:rPr>
          <w:rFonts w:cs="Tahoma"/>
        </w:rPr>
      </w:pPr>
    </w:p>
    <w:p w14:paraId="5C8C85B2"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Äger ett moderbolag samtliga aktier i bolaget, och offentliggör bolagets styrelse sin avsikt att upprätta en fusionsplan enligt i föregående stycke angivet lagrum, ska bolaget, för det fall att sista dag för anmälan om teckning enligt § 4 ovan infaller efter sådant offentliggörande, fastställa en ny sista dag för anmälan om teckning (slutdagen). Slutdagen ska infalla inom 60 dagar från offentliggörandet.</w:t>
      </w:r>
    </w:p>
    <w:p w14:paraId="15F1D914" w14:textId="77777777" w:rsidR="00282F73" w:rsidRPr="0024369E" w:rsidRDefault="00282F73" w:rsidP="00282F73">
      <w:pPr>
        <w:tabs>
          <w:tab w:val="left" w:pos="1440"/>
          <w:tab w:val="left" w:pos="1800"/>
        </w:tabs>
        <w:spacing w:line="360" w:lineRule="auto"/>
        <w:ind w:left="720"/>
        <w:jc w:val="both"/>
        <w:rPr>
          <w:rFonts w:cs="Tahoma"/>
        </w:rPr>
      </w:pPr>
    </w:p>
    <w:p w14:paraId="7A219ED1"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Om offentliggörandet skett i enlighet med vad som anges ovan i detta moment M., ska – oavsett vad som i § 4 ovan sägs om tidigaste tidpunkt för anmälan om teckning – innehavare äga rätt att göra sådan anmälan fram till slutdagen. Bolaget ska senast fyra veckor före slutdagen genom meddelande enligt § 10 nedan erinra innehavarna om denna rätt samt att anmälan om teckning ej får ske efter slutdagen.</w:t>
      </w:r>
    </w:p>
    <w:p w14:paraId="76D6ADDC"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24D8CD88" w14:textId="77777777" w:rsidR="00282F73" w:rsidRPr="0024369E" w:rsidRDefault="00282F73" w:rsidP="00282F73">
      <w:pPr>
        <w:numPr>
          <w:ilvl w:val="0"/>
          <w:numId w:val="1"/>
        </w:numPr>
        <w:tabs>
          <w:tab w:val="left" w:pos="720"/>
          <w:tab w:val="left" w:pos="1080"/>
        </w:tabs>
        <w:spacing w:line="360" w:lineRule="auto"/>
        <w:jc w:val="both"/>
        <w:rPr>
          <w:rFonts w:cs="Tahoma"/>
        </w:rPr>
      </w:pPr>
      <w:r w:rsidRPr="0024369E">
        <w:rPr>
          <w:rFonts w:cs="Tahoma"/>
        </w:rPr>
        <w:t>Oavsett vad under moment K., L. och M. ovan sagts om att anmälan om teckning ej får ske efter beslut om likvidation, godkännande av fusionsplan eller utgången av ny slutdag vid fusion, ska rätten att göra anmälan om teckning åter inträda för det fall att likvidationen upphör respektive fusionen ej genomförs.</w:t>
      </w:r>
    </w:p>
    <w:p w14:paraId="2C519095" w14:textId="77777777" w:rsidR="00282F73" w:rsidRPr="0024369E" w:rsidRDefault="00282F73" w:rsidP="00282F73">
      <w:pPr>
        <w:tabs>
          <w:tab w:val="left" w:pos="1440"/>
          <w:tab w:val="left" w:pos="1800"/>
        </w:tabs>
        <w:spacing w:line="360" w:lineRule="auto"/>
        <w:ind w:left="360"/>
        <w:jc w:val="both"/>
        <w:rPr>
          <w:rFonts w:cs="Tahoma"/>
        </w:rPr>
      </w:pPr>
    </w:p>
    <w:p w14:paraId="5024641E" w14:textId="77777777" w:rsidR="00282F73" w:rsidRPr="0024369E" w:rsidRDefault="00282F73" w:rsidP="00282F73">
      <w:pPr>
        <w:numPr>
          <w:ilvl w:val="0"/>
          <w:numId w:val="1"/>
        </w:numPr>
        <w:tabs>
          <w:tab w:val="left" w:pos="720"/>
          <w:tab w:val="left" w:pos="1080"/>
        </w:tabs>
        <w:spacing w:line="360" w:lineRule="auto"/>
        <w:jc w:val="both"/>
        <w:rPr>
          <w:rFonts w:cs="Tahoma"/>
        </w:rPr>
      </w:pPr>
      <w:r w:rsidRPr="0024369E">
        <w:rPr>
          <w:rFonts w:cs="Tahoma"/>
        </w:rPr>
        <w:t xml:space="preserve">För den </w:t>
      </w:r>
      <w:proofErr w:type="gramStart"/>
      <w:r w:rsidRPr="0024369E">
        <w:rPr>
          <w:rFonts w:cs="Tahoma"/>
        </w:rPr>
        <w:t>händelse bolaget</w:t>
      </w:r>
      <w:proofErr w:type="gramEnd"/>
      <w:r w:rsidRPr="0024369E">
        <w:rPr>
          <w:rFonts w:cs="Tahoma"/>
        </w:rPr>
        <w:t xml:space="preserve"> skulle försättas i </w:t>
      </w:r>
      <w:r w:rsidRPr="0024369E">
        <w:rPr>
          <w:rFonts w:cs="Tahoma"/>
          <w:u w:val="single"/>
        </w:rPr>
        <w:t>konkurs</w:t>
      </w:r>
      <w:r w:rsidRPr="0024369E">
        <w:rPr>
          <w:rFonts w:cs="Tahoma"/>
        </w:rPr>
        <w:t>, får anmälan om teckning ej därefter ske. Om emellertid konkursbeslutet häves av högre rätt, får anmälan om teckning återigen ske.</w:t>
      </w:r>
    </w:p>
    <w:p w14:paraId="1F21B163"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6A9ED850" w14:textId="77777777" w:rsidR="00282F73" w:rsidRPr="0024369E" w:rsidRDefault="00282F73" w:rsidP="00282F73">
      <w:pPr>
        <w:numPr>
          <w:ilvl w:val="0"/>
          <w:numId w:val="1"/>
        </w:numPr>
        <w:tabs>
          <w:tab w:val="left" w:pos="720"/>
          <w:tab w:val="left" w:pos="1080"/>
        </w:tabs>
        <w:spacing w:line="360" w:lineRule="auto"/>
        <w:jc w:val="both"/>
        <w:rPr>
          <w:rFonts w:cs="Tahoma"/>
        </w:rPr>
      </w:pPr>
      <w:r w:rsidRPr="0024369E">
        <w:rPr>
          <w:rFonts w:cs="Tahoma"/>
        </w:rPr>
        <w:t xml:space="preserve">Om bolagsstämman skulle godkänna en </w:t>
      </w:r>
      <w:r w:rsidRPr="0024369E">
        <w:rPr>
          <w:rFonts w:cs="Tahoma"/>
          <w:u w:val="single"/>
        </w:rPr>
        <w:t>delningsplan</w:t>
      </w:r>
      <w:r w:rsidRPr="0024369E">
        <w:rPr>
          <w:rFonts w:cs="Tahoma"/>
        </w:rPr>
        <w:t xml:space="preserve"> enligt 24 kap. 17 § aktiebolagslagen, varigenom bolaget ska delas genom att en del av bolagets tillgångar och skulder övertas av ett eller flera andra aktiebolag mot vederlag till aktieägarna i bolaget, skall, förutsatt att delningen registreras vid Bolagsverket, vid anmälan om teckning som sker på sådan tid, att därigenom erhållen aktie inte medför rätt till erhållande av delningsvederlag, av bolaget, eller, om </w:t>
      </w:r>
      <w:r w:rsidRPr="0024369E">
        <w:rPr>
          <w:rFonts w:cs="Tahoma"/>
        </w:rPr>
        <w:lastRenderedPageBreak/>
        <w:t xml:space="preserve">teckningsoptionerna registreras av </w:t>
      </w:r>
      <w:proofErr w:type="spellStart"/>
      <w:r w:rsidRPr="0024369E">
        <w:rPr>
          <w:rFonts w:cs="Tahoma"/>
        </w:rPr>
        <w:t>Euroclear</w:t>
      </w:r>
      <w:proofErr w:type="spellEnd"/>
      <w:r w:rsidRPr="0024369E">
        <w:rPr>
          <w:rFonts w:cs="Tahoma"/>
        </w:rPr>
        <w:t xml:space="preserve"> Sweden, av banken, tillämpas en omräknad teckningskurs och ett omräknat antal aktier som varje teckningsoption ger rätt att teckna, så långt möjligt enligt principerna i punkt G ovan.</w:t>
      </w:r>
    </w:p>
    <w:p w14:paraId="6ADD5B7D" w14:textId="77777777" w:rsidR="00282F73" w:rsidRPr="00D75131" w:rsidRDefault="00282F73" w:rsidP="00282F73">
      <w:pPr>
        <w:tabs>
          <w:tab w:val="left" w:pos="1440"/>
          <w:tab w:val="left" w:pos="1800"/>
        </w:tabs>
        <w:spacing w:line="360" w:lineRule="auto"/>
        <w:ind w:left="720"/>
        <w:jc w:val="both"/>
        <w:rPr>
          <w:rFonts w:cs="Tahoma"/>
          <w:highlight w:val="yellow"/>
        </w:rPr>
      </w:pPr>
    </w:p>
    <w:p w14:paraId="490BAFDD" w14:textId="77777777" w:rsidR="00282F73" w:rsidRPr="0024369E" w:rsidRDefault="00282F73" w:rsidP="00282F73">
      <w:pPr>
        <w:tabs>
          <w:tab w:val="left" w:pos="1440"/>
          <w:tab w:val="left" w:pos="1800"/>
        </w:tabs>
        <w:spacing w:line="360" w:lineRule="auto"/>
        <w:ind w:left="720"/>
        <w:jc w:val="both"/>
        <w:rPr>
          <w:rFonts w:cs="Tahoma"/>
        </w:rPr>
      </w:pPr>
      <w:r w:rsidRPr="0024369E">
        <w:rPr>
          <w:rFonts w:cs="Tahoma"/>
        </w:rPr>
        <w:t>Om samtliga bolagets tillgångar och skulder övertas av två eller flera andra aktiebolag mot vederlag till aktieägarna i bolaget ska så långt möjligt bestämmelserna i punkt K ovan äga motsvarande tillämpning, innebärande bl.a. att rätten att begära teckning upphör samtidigt med registrering enligt 24 kap 27 § aktiebolagslagen och att underrättelse till optionsinnehavare ska ske senast en månad innan den bolagsstämma som ska ta ställning till delningsplanen.</w:t>
      </w:r>
    </w:p>
    <w:p w14:paraId="60668906" w14:textId="77777777" w:rsidR="00282F73" w:rsidRPr="00D75131" w:rsidRDefault="00282F73" w:rsidP="00282F73">
      <w:pPr>
        <w:tabs>
          <w:tab w:val="left" w:pos="720"/>
          <w:tab w:val="left" w:pos="1080"/>
        </w:tabs>
        <w:spacing w:line="360" w:lineRule="auto"/>
        <w:jc w:val="both"/>
        <w:rPr>
          <w:rFonts w:cs="Tahoma"/>
          <w:highlight w:val="yellow"/>
        </w:rPr>
      </w:pPr>
    </w:p>
    <w:p w14:paraId="58A39FEB" w14:textId="77777777" w:rsidR="00282F73" w:rsidRPr="00CC2056" w:rsidRDefault="00282F73" w:rsidP="00282F73">
      <w:pPr>
        <w:tabs>
          <w:tab w:val="left" w:pos="720"/>
          <w:tab w:val="left" w:pos="1080"/>
        </w:tabs>
        <w:spacing w:line="360" w:lineRule="auto"/>
        <w:jc w:val="both"/>
        <w:rPr>
          <w:rFonts w:cs="Tahoma"/>
          <w:b/>
          <w:bCs/>
        </w:rPr>
      </w:pPr>
      <w:r w:rsidRPr="00CC2056">
        <w:rPr>
          <w:rFonts w:cs="Tahoma"/>
          <w:b/>
          <w:bCs/>
        </w:rPr>
        <w:t>§ 8</w:t>
      </w:r>
      <w:r w:rsidRPr="00CC2056">
        <w:rPr>
          <w:rFonts w:cs="Tahoma"/>
          <w:b/>
          <w:bCs/>
        </w:rPr>
        <w:tab/>
        <w:t>Särskilt åtagande av bolaget</w:t>
      </w:r>
    </w:p>
    <w:p w14:paraId="183AD410" w14:textId="77777777" w:rsidR="00282F73" w:rsidRPr="00CC2056" w:rsidRDefault="00282F73" w:rsidP="00282F73">
      <w:pPr>
        <w:tabs>
          <w:tab w:val="left" w:pos="720"/>
          <w:tab w:val="left" w:pos="1080"/>
        </w:tabs>
        <w:spacing w:line="360" w:lineRule="auto"/>
        <w:jc w:val="both"/>
        <w:rPr>
          <w:rFonts w:cs="Tahoma"/>
          <w:b/>
          <w:bCs/>
        </w:rPr>
      </w:pPr>
    </w:p>
    <w:p w14:paraId="23E62D8D" w14:textId="77777777" w:rsidR="00282F73" w:rsidRPr="00CC2056" w:rsidRDefault="00282F73" w:rsidP="00282F73">
      <w:pPr>
        <w:tabs>
          <w:tab w:val="left" w:pos="720"/>
          <w:tab w:val="left" w:pos="1080"/>
        </w:tabs>
        <w:spacing w:line="360" w:lineRule="auto"/>
        <w:jc w:val="both"/>
        <w:rPr>
          <w:rFonts w:cs="Tahoma"/>
        </w:rPr>
      </w:pPr>
      <w:r w:rsidRPr="00CC2056">
        <w:rPr>
          <w:rFonts w:cs="Tahoma"/>
        </w:rPr>
        <w:t>Bolaget förbinder sig att inte vidtaga någon i § 7 ovan angiven åtgärd som skulle medföra en omräkning av teckningskursen till belopp understigande akties vid var tid gällande kvotvärde.</w:t>
      </w:r>
    </w:p>
    <w:p w14:paraId="506E357E" w14:textId="77777777" w:rsidR="00282F73" w:rsidRPr="00CC2056" w:rsidRDefault="00282F73" w:rsidP="00282F73">
      <w:pPr>
        <w:tabs>
          <w:tab w:val="left" w:pos="720"/>
          <w:tab w:val="left" w:pos="1080"/>
        </w:tabs>
        <w:spacing w:line="360" w:lineRule="auto"/>
        <w:jc w:val="both"/>
        <w:rPr>
          <w:rFonts w:cs="Tahoma"/>
        </w:rPr>
      </w:pPr>
    </w:p>
    <w:p w14:paraId="2F06F040" w14:textId="77777777" w:rsidR="00282F73" w:rsidRPr="00CC2056" w:rsidRDefault="00282F73" w:rsidP="00282F73">
      <w:pPr>
        <w:tabs>
          <w:tab w:val="left" w:pos="720"/>
          <w:tab w:val="left" w:pos="1080"/>
        </w:tabs>
        <w:spacing w:line="360" w:lineRule="auto"/>
        <w:jc w:val="both"/>
        <w:rPr>
          <w:rFonts w:cs="Tahoma"/>
          <w:b/>
          <w:bCs/>
        </w:rPr>
      </w:pPr>
      <w:r w:rsidRPr="00CC2056">
        <w:rPr>
          <w:rFonts w:cs="Tahoma"/>
          <w:b/>
          <w:bCs/>
        </w:rPr>
        <w:t>§ 9</w:t>
      </w:r>
      <w:r w:rsidRPr="00CC2056">
        <w:rPr>
          <w:rFonts w:cs="Tahoma"/>
          <w:b/>
          <w:bCs/>
        </w:rPr>
        <w:tab/>
        <w:t>Förvaltare</w:t>
      </w:r>
    </w:p>
    <w:p w14:paraId="383B9A0C" w14:textId="77777777" w:rsidR="00282F73" w:rsidRPr="00CC2056" w:rsidRDefault="00282F73" w:rsidP="00282F73">
      <w:pPr>
        <w:tabs>
          <w:tab w:val="left" w:pos="720"/>
          <w:tab w:val="left" w:pos="1080"/>
        </w:tabs>
        <w:spacing w:line="360" w:lineRule="auto"/>
        <w:jc w:val="both"/>
        <w:rPr>
          <w:rFonts w:cs="Tahoma"/>
          <w:b/>
          <w:bCs/>
        </w:rPr>
      </w:pPr>
    </w:p>
    <w:p w14:paraId="61918D2F" w14:textId="77777777" w:rsidR="00282F73" w:rsidRPr="00CC2056" w:rsidRDefault="00282F73" w:rsidP="00282F73">
      <w:pPr>
        <w:tabs>
          <w:tab w:val="left" w:pos="720"/>
          <w:tab w:val="left" w:pos="1080"/>
        </w:tabs>
        <w:spacing w:line="360" w:lineRule="auto"/>
        <w:jc w:val="both"/>
        <w:rPr>
          <w:rFonts w:cs="Tahoma"/>
        </w:rPr>
      </w:pPr>
      <w:r w:rsidRPr="00CC2056">
        <w:rPr>
          <w:rFonts w:cs="Tahoma"/>
        </w:rPr>
        <w:t>Den som erhållit tillstånd enligt 5 kap. 14 § andra stycket aktiebolagslagen att i stället för aktieägare införas i bolagets aktiebok, äger rätt att registreras på konto som innehavare. Sådan förvaltare ska betraktas som innehavare vid tillämpning av dessa villkor.</w:t>
      </w:r>
    </w:p>
    <w:p w14:paraId="27E22136" w14:textId="77777777" w:rsidR="00282F73" w:rsidRPr="00D75131" w:rsidRDefault="00282F73" w:rsidP="00282F73">
      <w:pPr>
        <w:tabs>
          <w:tab w:val="left" w:pos="720"/>
          <w:tab w:val="left" w:pos="1080"/>
        </w:tabs>
        <w:spacing w:line="360" w:lineRule="auto"/>
        <w:jc w:val="both"/>
        <w:rPr>
          <w:rFonts w:cs="Tahoma"/>
          <w:highlight w:val="yellow"/>
        </w:rPr>
      </w:pPr>
    </w:p>
    <w:p w14:paraId="2920E5FE" w14:textId="77777777" w:rsidR="00282F73" w:rsidRPr="00CC2056" w:rsidRDefault="00282F73" w:rsidP="00282F73">
      <w:pPr>
        <w:tabs>
          <w:tab w:val="left" w:pos="720"/>
          <w:tab w:val="left" w:pos="1080"/>
        </w:tabs>
        <w:spacing w:line="360" w:lineRule="auto"/>
        <w:jc w:val="both"/>
        <w:rPr>
          <w:rFonts w:cs="Tahoma"/>
          <w:b/>
          <w:bCs/>
        </w:rPr>
      </w:pPr>
      <w:r w:rsidRPr="00CC2056">
        <w:rPr>
          <w:rFonts w:cs="Tahoma"/>
          <w:b/>
          <w:bCs/>
        </w:rPr>
        <w:t>§ 10</w:t>
      </w:r>
      <w:r w:rsidRPr="00CC2056">
        <w:rPr>
          <w:rFonts w:cs="Tahoma"/>
          <w:b/>
          <w:bCs/>
        </w:rPr>
        <w:tab/>
        <w:t>Meddelanden</w:t>
      </w:r>
    </w:p>
    <w:p w14:paraId="6E23FEC9" w14:textId="77777777" w:rsidR="00282F73" w:rsidRPr="00CC2056" w:rsidRDefault="00282F73" w:rsidP="00282F73">
      <w:pPr>
        <w:tabs>
          <w:tab w:val="left" w:pos="720"/>
          <w:tab w:val="left" w:pos="1080"/>
        </w:tabs>
        <w:spacing w:line="360" w:lineRule="auto"/>
        <w:jc w:val="both"/>
        <w:rPr>
          <w:rFonts w:cs="Tahoma"/>
          <w:b/>
          <w:bCs/>
        </w:rPr>
      </w:pPr>
    </w:p>
    <w:p w14:paraId="75F26A17"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Om teckningsoptionerna registreras av </w:t>
      </w:r>
      <w:proofErr w:type="spellStart"/>
      <w:r w:rsidRPr="00CC2056">
        <w:rPr>
          <w:rFonts w:cs="Tahoma"/>
        </w:rPr>
        <w:t>Euroclear</w:t>
      </w:r>
      <w:proofErr w:type="spellEnd"/>
      <w:r w:rsidRPr="00CC2056">
        <w:rPr>
          <w:rFonts w:cs="Tahoma"/>
        </w:rPr>
        <w:t xml:space="preserve"> Sweden ska meddelande rörande teckningsoptionerna tillställas varje registrerad innehavare och annan rättighetshavare som är antecknad på konto i bolagets avstämningsregister genom brev eller e-post.</w:t>
      </w:r>
    </w:p>
    <w:p w14:paraId="6FDCE4F8" w14:textId="77777777" w:rsidR="00282F73" w:rsidRPr="00CC2056" w:rsidRDefault="00282F73" w:rsidP="00282F73">
      <w:pPr>
        <w:tabs>
          <w:tab w:val="left" w:pos="720"/>
          <w:tab w:val="left" w:pos="1080"/>
        </w:tabs>
        <w:spacing w:line="360" w:lineRule="auto"/>
        <w:jc w:val="both"/>
        <w:rPr>
          <w:rFonts w:cs="Tahoma"/>
          <w:i/>
          <w:iCs/>
        </w:rPr>
      </w:pPr>
    </w:p>
    <w:p w14:paraId="0848FE99"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Om teckningsoptionerna inte registreras av </w:t>
      </w:r>
      <w:proofErr w:type="spellStart"/>
      <w:r w:rsidRPr="00CC2056">
        <w:rPr>
          <w:rFonts w:cs="Tahoma"/>
        </w:rPr>
        <w:t>Euroclear</w:t>
      </w:r>
      <w:proofErr w:type="spellEnd"/>
      <w:r w:rsidRPr="00CC2056">
        <w:rPr>
          <w:rFonts w:cs="Tahoma"/>
        </w:rPr>
        <w:t xml:space="preserve"> Sweden ska meddelanden rörande teckningsoptionerna ske genom brev eller e-post till varje innehavare under dennes för bolaget senast kända adress eller införas i minst en rikstäckande utkommande daglig tidning. Vidare är, om teckningsoptionerna inte registreras av </w:t>
      </w:r>
      <w:proofErr w:type="spellStart"/>
      <w:r w:rsidRPr="00CC2056">
        <w:rPr>
          <w:rFonts w:cs="Tahoma"/>
        </w:rPr>
        <w:t>Euroclear</w:t>
      </w:r>
      <w:proofErr w:type="spellEnd"/>
      <w:r w:rsidRPr="00CC2056">
        <w:rPr>
          <w:rFonts w:cs="Tahoma"/>
        </w:rPr>
        <w:t xml:space="preserve"> Sweden, innehavare skyldiga att anmäla namn och </w:t>
      </w:r>
      <w:r w:rsidRPr="00CC2056">
        <w:rPr>
          <w:rFonts w:cs="Tahoma"/>
        </w:rPr>
        <w:lastRenderedPageBreak/>
        <w:t>adress till bolaget.</w:t>
      </w:r>
    </w:p>
    <w:p w14:paraId="735BFAD6" w14:textId="0501BF15" w:rsidR="00282F73" w:rsidRDefault="00282F73" w:rsidP="00282F73">
      <w:pPr>
        <w:tabs>
          <w:tab w:val="left" w:pos="720"/>
          <w:tab w:val="left" w:pos="1080"/>
        </w:tabs>
        <w:spacing w:line="360" w:lineRule="auto"/>
        <w:jc w:val="both"/>
        <w:rPr>
          <w:rFonts w:cs="Tahoma"/>
          <w:highlight w:val="yellow"/>
        </w:rPr>
      </w:pPr>
    </w:p>
    <w:p w14:paraId="2F0C3643" w14:textId="77777777" w:rsidR="00072E19" w:rsidRPr="00D75131" w:rsidRDefault="00072E19" w:rsidP="00282F73">
      <w:pPr>
        <w:tabs>
          <w:tab w:val="left" w:pos="720"/>
          <w:tab w:val="left" w:pos="1080"/>
        </w:tabs>
        <w:spacing w:line="360" w:lineRule="auto"/>
        <w:jc w:val="both"/>
        <w:rPr>
          <w:rFonts w:cs="Tahoma"/>
          <w:highlight w:val="yellow"/>
        </w:rPr>
      </w:pPr>
    </w:p>
    <w:p w14:paraId="2AB2D9FB" w14:textId="77777777" w:rsidR="00282F73" w:rsidRPr="00CC2056" w:rsidRDefault="00282F73" w:rsidP="00282F73">
      <w:pPr>
        <w:tabs>
          <w:tab w:val="left" w:pos="720"/>
          <w:tab w:val="left" w:pos="1080"/>
        </w:tabs>
        <w:spacing w:line="360" w:lineRule="auto"/>
        <w:jc w:val="both"/>
        <w:rPr>
          <w:rFonts w:cs="Tahoma"/>
          <w:b/>
          <w:bCs/>
        </w:rPr>
      </w:pPr>
      <w:r w:rsidRPr="00CC2056">
        <w:rPr>
          <w:rFonts w:cs="Tahoma"/>
          <w:b/>
          <w:bCs/>
        </w:rPr>
        <w:t>§ 11</w:t>
      </w:r>
      <w:r w:rsidRPr="00CC2056">
        <w:rPr>
          <w:rFonts w:cs="Tahoma"/>
          <w:b/>
          <w:bCs/>
        </w:rPr>
        <w:tab/>
        <w:t>Ändring av villkor</w:t>
      </w:r>
    </w:p>
    <w:p w14:paraId="2A613DF0" w14:textId="77777777" w:rsidR="00282F73" w:rsidRPr="00CC2056" w:rsidRDefault="00282F73" w:rsidP="00282F73">
      <w:pPr>
        <w:tabs>
          <w:tab w:val="left" w:pos="720"/>
          <w:tab w:val="left" w:pos="1080"/>
        </w:tabs>
        <w:spacing w:line="360" w:lineRule="auto"/>
        <w:jc w:val="both"/>
        <w:rPr>
          <w:rFonts w:cs="Tahoma"/>
          <w:b/>
          <w:bCs/>
        </w:rPr>
      </w:pPr>
    </w:p>
    <w:p w14:paraId="6F91EC2A"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Om teckningsoptionerna registreras av </w:t>
      </w:r>
      <w:proofErr w:type="spellStart"/>
      <w:r w:rsidRPr="00CC2056">
        <w:rPr>
          <w:rFonts w:cs="Tahoma"/>
        </w:rPr>
        <w:t>Euroclear</w:t>
      </w:r>
      <w:proofErr w:type="spellEnd"/>
      <w:r w:rsidRPr="00CC2056">
        <w:rPr>
          <w:rFonts w:cs="Tahoma"/>
        </w:rPr>
        <w:t xml:space="preserve"> Sweden äger banken för innehavarnas räkning träffa överenskommelse med bolaget om ändring av dessa villkor i den mån lagstiftning, domstolsavgörande, myndighets eller </w:t>
      </w:r>
      <w:proofErr w:type="spellStart"/>
      <w:r w:rsidRPr="00CC2056">
        <w:rPr>
          <w:rFonts w:cs="Tahoma"/>
        </w:rPr>
        <w:t>Euroclear</w:t>
      </w:r>
      <w:proofErr w:type="spellEnd"/>
      <w:r w:rsidRPr="00CC2056">
        <w:rPr>
          <w:rFonts w:cs="Tahoma"/>
        </w:rPr>
        <w:t xml:space="preserve"> </w:t>
      </w:r>
      <w:proofErr w:type="spellStart"/>
      <w:r w:rsidRPr="00CC2056">
        <w:rPr>
          <w:rFonts w:cs="Tahoma"/>
        </w:rPr>
        <w:t>Swedens</w:t>
      </w:r>
      <w:proofErr w:type="spellEnd"/>
      <w:r w:rsidRPr="00CC2056">
        <w:rPr>
          <w:rFonts w:cs="Tahoma"/>
        </w:rPr>
        <w:t xml:space="preserve"> beslut så kräver eller om det i övrigt – enligt bankens bedömning – av praktiska skäl är ändamålsenligt eller nödvändigt och innehavarnas rättigheter inte i något väsentligt hänseende försämras.</w:t>
      </w:r>
    </w:p>
    <w:p w14:paraId="4C1DE824" w14:textId="77777777" w:rsidR="00282F73" w:rsidRPr="00CC2056" w:rsidRDefault="00282F73" w:rsidP="00282F73">
      <w:pPr>
        <w:tabs>
          <w:tab w:val="left" w:pos="720"/>
          <w:tab w:val="left" w:pos="1080"/>
        </w:tabs>
        <w:spacing w:line="360" w:lineRule="auto"/>
        <w:jc w:val="both"/>
        <w:rPr>
          <w:rFonts w:cs="Tahoma"/>
        </w:rPr>
      </w:pPr>
    </w:p>
    <w:p w14:paraId="325F81AC" w14:textId="77777777" w:rsidR="00282F73" w:rsidRPr="00CC2056" w:rsidRDefault="00282F73" w:rsidP="00282F73">
      <w:pPr>
        <w:tabs>
          <w:tab w:val="left" w:pos="720"/>
          <w:tab w:val="left" w:pos="1080"/>
        </w:tabs>
        <w:spacing w:line="360" w:lineRule="auto"/>
        <w:jc w:val="both"/>
        <w:rPr>
          <w:rFonts w:cs="Tahoma"/>
        </w:rPr>
      </w:pPr>
      <w:r w:rsidRPr="00CC2056">
        <w:rPr>
          <w:rFonts w:cs="Tahoma"/>
        </w:rPr>
        <w:t>Innehavarna äger rätt att träffa överenskommelse med bolagets styrelse om ändring av dessa villkor.</w:t>
      </w:r>
    </w:p>
    <w:p w14:paraId="14FE8019" w14:textId="77777777" w:rsidR="00282F73" w:rsidRPr="00CC2056" w:rsidRDefault="00282F73" w:rsidP="00282F73">
      <w:pPr>
        <w:tabs>
          <w:tab w:val="left" w:pos="720"/>
          <w:tab w:val="left" w:pos="1080"/>
        </w:tabs>
        <w:spacing w:line="360" w:lineRule="auto"/>
        <w:jc w:val="both"/>
        <w:rPr>
          <w:rFonts w:cs="Tahoma"/>
        </w:rPr>
      </w:pPr>
    </w:p>
    <w:p w14:paraId="0285060B"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Vid ändringar i den lagstiftning som det hänvisas till i dessa villkor ska villkoren i möjligaste mån tolkas, utan att bolaget, eller, om teckningsoptionerna registreras av </w:t>
      </w:r>
      <w:proofErr w:type="spellStart"/>
      <w:r w:rsidRPr="00CC2056">
        <w:rPr>
          <w:rFonts w:cs="Tahoma"/>
        </w:rPr>
        <w:t>Euroclear</w:t>
      </w:r>
      <w:proofErr w:type="spellEnd"/>
      <w:r w:rsidRPr="00CC2056">
        <w:rPr>
          <w:rFonts w:cs="Tahoma"/>
        </w:rPr>
        <w:t xml:space="preserve"> Sweden, banken och bolaget ska behöva särskilt överenskomma om det, som att hänvisningen är till det lagrum som ersätter det lagrum som hänvisas till i dessa villkor, förutsatt att innehavarnas rättigheter inte i något väsentligt hänseende försämras. Vid terminologiska förändringar i lagstiftningen avseende termer som används i dessa villkor ska de termer som används i dessa villkor i möjligaste mån tolkas som om termen som används i den nya lagstiftningen även använts i dessa villkor, utan att bolaget, eller, om teckningsoptionerna registreras av </w:t>
      </w:r>
      <w:proofErr w:type="spellStart"/>
      <w:r w:rsidRPr="00CC2056">
        <w:rPr>
          <w:rFonts w:cs="Tahoma"/>
        </w:rPr>
        <w:t>Euroclear</w:t>
      </w:r>
      <w:proofErr w:type="spellEnd"/>
      <w:r w:rsidRPr="00CC2056">
        <w:rPr>
          <w:rFonts w:cs="Tahoma"/>
        </w:rPr>
        <w:t xml:space="preserve"> Sweden, banken och bolaget ska behöva särskilt överenskomma om det, förutsatt att innehavarnas rättigheter inte i något väsentligt hänseende försämras.</w:t>
      </w:r>
    </w:p>
    <w:p w14:paraId="444587FF" w14:textId="77777777" w:rsidR="00282F73" w:rsidRPr="00D75131" w:rsidRDefault="00282F73" w:rsidP="00282F73">
      <w:pPr>
        <w:tabs>
          <w:tab w:val="left" w:pos="720"/>
          <w:tab w:val="left" w:pos="1080"/>
        </w:tabs>
        <w:spacing w:line="360" w:lineRule="auto"/>
        <w:jc w:val="both"/>
        <w:rPr>
          <w:rFonts w:cs="Tahoma"/>
          <w:highlight w:val="yellow"/>
        </w:rPr>
      </w:pPr>
    </w:p>
    <w:p w14:paraId="3A7F1DBA" w14:textId="77777777" w:rsidR="00282F73" w:rsidRPr="00CC2056" w:rsidRDefault="00282F73" w:rsidP="00282F73">
      <w:pPr>
        <w:tabs>
          <w:tab w:val="left" w:pos="720"/>
          <w:tab w:val="left" w:pos="1080"/>
        </w:tabs>
        <w:spacing w:line="360" w:lineRule="auto"/>
        <w:jc w:val="both"/>
        <w:rPr>
          <w:rFonts w:cs="Tahoma"/>
          <w:b/>
          <w:bCs/>
        </w:rPr>
      </w:pPr>
      <w:r w:rsidRPr="00CC2056">
        <w:rPr>
          <w:rFonts w:cs="Tahoma"/>
          <w:b/>
          <w:bCs/>
        </w:rPr>
        <w:t>§ 12</w:t>
      </w:r>
      <w:r w:rsidRPr="00CC2056">
        <w:rPr>
          <w:rFonts w:cs="Tahoma"/>
          <w:b/>
          <w:bCs/>
        </w:rPr>
        <w:tab/>
        <w:t>Sekretess</w:t>
      </w:r>
    </w:p>
    <w:p w14:paraId="39A43C1E" w14:textId="77777777" w:rsidR="00282F73" w:rsidRPr="00CC2056" w:rsidRDefault="00282F73" w:rsidP="00282F73">
      <w:pPr>
        <w:tabs>
          <w:tab w:val="left" w:pos="720"/>
          <w:tab w:val="left" w:pos="1080"/>
        </w:tabs>
        <w:spacing w:line="360" w:lineRule="auto"/>
        <w:jc w:val="both"/>
        <w:rPr>
          <w:rFonts w:cs="Tahoma"/>
          <w:b/>
          <w:bCs/>
        </w:rPr>
      </w:pPr>
    </w:p>
    <w:p w14:paraId="6CA312AD"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Varken bolaget, eller, om teckningsoptionerna registreras av </w:t>
      </w:r>
      <w:proofErr w:type="spellStart"/>
      <w:r w:rsidRPr="00CC2056">
        <w:rPr>
          <w:rFonts w:cs="Tahoma"/>
        </w:rPr>
        <w:t>Euroclear</w:t>
      </w:r>
      <w:proofErr w:type="spellEnd"/>
      <w:r w:rsidRPr="00CC2056">
        <w:rPr>
          <w:rFonts w:cs="Tahoma"/>
        </w:rPr>
        <w:t xml:space="preserve"> Sweden, banken eller </w:t>
      </w:r>
      <w:proofErr w:type="spellStart"/>
      <w:r w:rsidRPr="00CC2056">
        <w:rPr>
          <w:rFonts w:cs="Tahoma"/>
        </w:rPr>
        <w:t>Euroclear</w:t>
      </w:r>
      <w:proofErr w:type="spellEnd"/>
      <w:r w:rsidRPr="00CC2056">
        <w:rPr>
          <w:rFonts w:cs="Tahoma"/>
        </w:rPr>
        <w:t xml:space="preserve"> Sweden, får obehörigen till tredje man lämna uppgift om innehavare.</w:t>
      </w:r>
    </w:p>
    <w:p w14:paraId="47107780" w14:textId="77777777" w:rsidR="00282F73" w:rsidRPr="00CC2056" w:rsidRDefault="00282F73" w:rsidP="00282F73">
      <w:pPr>
        <w:tabs>
          <w:tab w:val="left" w:pos="720"/>
          <w:tab w:val="left" w:pos="1080"/>
        </w:tabs>
        <w:spacing w:line="360" w:lineRule="auto"/>
        <w:jc w:val="both"/>
        <w:rPr>
          <w:rFonts w:cs="Tahoma"/>
          <w:i/>
          <w:iCs/>
        </w:rPr>
      </w:pPr>
    </w:p>
    <w:p w14:paraId="5DC53EB1"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Om teckningsoptionerna registreras av </w:t>
      </w:r>
      <w:proofErr w:type="spellStart"/>
      <w:r w:rsidRPr="00CC2056">
        <w:rPr>
          <w:rFonts w:cs="Tahoma"/>
        </w:rPr>
        <w:t>Euroclear</w:t>
      </w:r>
      <w:proofErr w:type="spellEnd"/>
      <w:r w:rsidRPr="00CC2056">
        <w:rPr>
          <w:rFonts w:cs="Tahoma"/>
        </w:rPr>
        <w:t xml:space="preserve"> Sweden äger bolaget rätt att få följande uppgifter från </w:t>
      </w:r>
      <w:proofErr w:type="spellStart"/>
      <w:r w:rsidRPr="00CC2056">
        <w:rPr>
          <w:rFonts w:cs="Tahoma"/>
        </w:rPr>
        <w:t>Euroclear</w:t>
      </w:r>
      <w:proofErr w:type="spellEnd"/>
      <w:r w:rsidRPr="00CC2056">
        <w:rPr>
          <w:rFonts w:cs="Tahoma"/>
        </w:rPr>
        <w:t xml:space="preserve"> Sweden om innehavares konto i bolagets avstämningsregister.</w:t>
      </w:r>
    </w:p>
    <w:p w14:paraId="7302FA4B" w14:textId="77777777" w:rsidR="00282F73" w:rsidRPr="00CC2056" w:rsidRDefault="00282F73" w:rsidP="00282F73">
      <w:pPr>
        <w:tabs>
          <w:tab w:val="left" w:pos="720"/>
          <w:tab w:val="left" w:pos="1080"/>
        </w:tabs>
        <w:spacing w:line="360" w:lineRule="auto"/>
        <w:jc w:val="both"/>
        <w:rPr>
          <w:rFonts w:cs="Tahoma"/>
        </w:rPr>
      </w:pPr>
    </w:p>
    <w:p w14:paraId="544901F6" w14:textId="77777777" w:rsidR="00282F73" w:rsidRPr="00CC2056" w:rsidRDefault="00282F73" w:rsidP="00282F73">
      <w:pPr>
        <w:numPr>
          <w:ilvl w:val="0"/>
          <w:numId w:val="2"/>
        </w:numPr>
        <w:tabs>
          <w:tab w:val="left" w:pos="360"/>
          <w:tab w:val="left" w:pos="720"/>
          <w:tab w:val="left" w:pos="1080"/>
        </w:tabs>
        <w:spacing w:line="360" w:lineRule="auto"/>
        <w:jc w:val="both"/>
        <w:rPr>
          <w:rFonts w:cs="Tahoma"/>
        </w:rPr>
      </w:pPr>
      <w:r w:rsidRPr="00CC2056">
        <w:rPr>
          <w:rFonts w:cs="Tahoma"/>
        </w:rPr>
        <w:lastRenderedPageBreak/>
        <w:t>innehavares namn, personnummer eller annat identifikationsnummer samt postadress; och</w:t>
      </w:r>
    </w:p>
    <w:p w14:paraId="0FDD17CE" w14:textId="77777777" w:rsidR="00282F73" w:rsidRPr="00CC2056" w:rsidRDefault="00282F73" w:rsidP="00282F73">
      <w:pPr>
        <w:numPr>
          <w:ilvl w:val="0"/>
          <w:numId w:val="2"/>
        </w:numPr>
        <w:tabs>
          <w:tab w:val="left" w:pos="360"/>
          <w:tab w:val="left" w:pos="720"/>
          <w:tab w:val="left" w:pos="1080"/>
        </w:tabs>
        <w:spacing w:line="360" w:lineRule="auto"/>
        <w:jc w:val="both"/>
        <w:rPr>
          <w:rFonts w:cs="Tahoma"/>
        </w:rPr>
      </w:pPr>
      <w:r w:rsidRPr="00CC2056">
        <w:rPr>
          <w:rFonts w:cs="Tahoma"/>
        </w:rPr>
        <w:t>antal teckningsoptioner.</w:t>
      </w:r>
    </w:p>
    <w:p w14:paraId="2FE700B8" w14:textId="77777777" w:rsidR="00282F73" w:rsidRPr="00D75131" w:rsidRDefault="00282F73" w:rsidP="00282F73">
      <w:pPr>
        <w:tabs>
          <w:tab w:val="left" w:pos="360"/>
          <w:tab w:val="left" w:pos="720"/>
          <w:tab w:val="left" w:pos="1080"/>
        </w:tabs>
        <w:spacing w:line="360" w:lineRule="auto"/>
        <w:ind w:left="360"/>
        <w:jc w:val="both"/>
        <w:rPr>
          <w:rFonts w:cs="Tahoma"/>
          <w:highlight w:val="yellow"/>
        </w:rPr>
      </w:pPr>
    </w:p>
    <w:p w14:paraId="4C13663D" w14:textId="77777777" w:rsidR="00282F73" w:rsidRPr="00CC2056" w:rsidRDefault="00282F73" w:rsidP="00282F73">
      <w:pPr>
        <w:tabs>
          <w:tab w:val="left" w:pos="720"/>
          <w:tab w:val="left" w:pos="1080"/>
        </w:tabs>
        <w:spacing w:line="360" w:lineRule="auto"/>
        <w:ind w:left="709" w:hanging="709"/>
        <w:jc w:val="both"/>
        <w:rPr>
          <w:rFonts w:cs="Tahoma"/>
          <w:b/>
          <w:bCs/>
        </w:rPr>
      </w:pPr>
      <w:r w:rsidRPr="00CC2056">
        <w:rPr>
          <w:rFonts w:cs="Tahoma"/>
          <w:b/>
          <w:bCs/>
        </w:rPr>
        <w:t>§ 13</w:t>
      </w:r>
      <w:r w:rsidRPr="00CC2056">
        <w:rPr>
          <w:rFonts w:cs="Tahoma"/>
          <w:b/>
          <w:bCs/>
        </w:rPr>
        <w:tab/>
        <w:t xml:space="preserve">Begränsning av bolagets, eller, om teckningsoptionerna registreras av </w:t>
      </w:r>
      <w:proofErr w:type="spellStart"/>
      <w:r w:rsidRPr="00CC2056">
        <w:rPr>
          <w:rFonts w:cs="Tahoma"/>
          <w:b/>
          <w:bCs/>
        </w:rPr>
        <w:t>Euroclear</w:t>
      </w:r>
      <w:proofErr w:type="spellEnd"/>
      <w:r w:rsidRPr="00CC2056">
        <w:rPr>
          <w:rFonts w:cs="Tahoma"/>
          <w:b/>
          <w:bCs/>
        </w:rPr>
        <w:t xml:space="preserve"> Sweden, bankens ansvar</w:t>
      </w:r>
    </w:p>
    <w:p w14:paraId="1F46125F" w14:textId="77777777" w:rsidR="00282F73" w:rsidRPr="00CC2056" w:rsidRDefault="00282F73" w:rsidP="00282F73">
      <w:pPr>
        <w:tabs>
          <w:tab w:val="left" w:pos="720"/>
          <w:tab w:val="left" w:pos="1080"/>
        </w:tabs>
        <w:spacing w:line="360" w:lineRule="auto"/>
        <w:jc w:val="both"/>
        <w:rPr>
          <w:rFonts w:cs="Tahoma"/>
          <w:b/>
          <w:bCs/>
        </w:rPr>
      </w:pPr>
    </w:p>
    <w:p w14:paraId="5E3B82AD"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I fråga om de på bolaget, eller, om teckningsoptionerna registreras av </w:t>
      </w:r>
      <w:proofErr w:type="spellStart"/>
      <w:r w:rsidRPr="00CC2056">
        <w:rPr>
          <w:rFonts w:cs="Tahoma"/>
        </w:rPr>
        <w:t>Euroclear</w:t>
      </w:r>
      <w:proofErr w:type="spellEnd"/>
      <w:r w:rsidRPr="00CC2056">
        <w:rPr>
          <w:rFonts w:cs="Tahoma"/>
        </w:rPr>
        <w:t xml:space="preserve"> Sweden, banken ankommande åtgärderna gäller att ansvarighet inte kan göras gällande för skada, som beror av svenskt eller utländskt lagbud, svensk eller utländsk myndighetsåtgärd, krigshändelse, strejk, blockad, bojkott, lockout eller annan liknande omständighet. Förbehållet i fråga om strejk, blockad, bojkott och lockout gäller även om bolaget, eller, om teckningsoptionerna registreras av </w:t>
      </w:r>
      <w:proofErr w:type="spellStart"/>
      <w:r w:rsidRPr="00CC2056">
        <w:rPr>
          <w:rFonts w:cs="Tahoma"/>
        </w:rPr>
        <w:t>Euroclear</w:t>
      </w:r>
      <w:proofErr w:type="spellEnd"/>
      <w:r w:rsidRPr="00CC2056">
        <w:rPr>
          <w:rFonts w:cs="Tahoma"/>
        </w:rPr>
        <w:t xml:space="preserve"> Sweden, banken själv vidtar eller är föremål för sådan konfliktåtgärd.</w:t>
      </w:r>
    </w:p>
    <w:p w14:paraId="2C112195" w14:textId="77777777" w:rsidR="00282F73" w:rsidRPr="00CC2056" w:rsidRDefault="00282F73" w:rsidP="00282F73">
      <w:pPr>
        <w:tabs>
          <w:tab w:val="left" w:pos="720"/>
          <w:tab w:val="left" w:pos="1080"/>
        </w:tabs>
        <w:spacing w:line="360" w:lineRule="auto"/>
        <w:jc w:val="both"/>
        <w:rPr>
          <w:rFonts w:cs="Tahoma"/>
        </w:rPr>
      </w:pPr>
    </w:p>
    <w:p w14:paraId="284218D6" w14:textId="77777777" w:rsidR="00282F73" w:rsidRPr="00CC2056" w:rsidRDefault="00282F73" w:rsidP="00282F73">
      <w:pPr>
        <w:tabs>
          <w:tab w:val="left" w:pos="720"/>
          <w:tab w:val="left" w:pos="1080"/>
        </w:tabs>
        <w:spacing w:line="360" w:lineRule="auto"/>
        <w:jc w:val="both"/>
        <w:rPr>
          <w:rFonts w:cs="Tahoma"/>
        </w:rPr>
      </w:pPr>
      <w:r w:rsidRPr="00CC2056">
        <w:rPr>
          <w:rFonts w:cs="Tahoma"/>
        </w:rPr>
        <w:t>Vad ovan sagts gäller i den mån inte annat följer av lagen om värdepapperscentraler och kontoföring av finansiella instrument (1998:1479).</w:t>
      </w:r>
    </w:p>
    <w:p w14:paraId="0ABF9D11" w14:textId="77777777" w:rsidR="00282F73" w:rsidRPr="00CC2056" w:rsidRDefault="00282F73" w:rsidP="00282F73">
      <w:pPr>
        <w:tabs>
          <w:tab w:val="left" w:pos="720"/>
          <w:tab w:val="left" w:pos="1080"/>
        </w:tabs>
        <w:spacing w:line="360" w:lineRule="auto"/>
        <w:jc w:val="both"/>
        <w:rPr>
          <w:rFonts w:cs="Tahoma"/>
        </w:rPr>
      </w:pPr>
    </w:p>
    <w:p w14:paraId="73F9480D"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Bolaget, eller, om teckningsoptionerna registreras av </w:t>
      </w:r>
      <w:proofErr w:type="spellStart"/>
      <w:r w:rsidRPr="00CC2056">
        <w:rPr>
          <w:rFonts w:cs="Tahoma"/>
        </w:rPr>
        <w:t>Euroclear</w:t>
      </w:r>
      <w:proofErr w:type="spellEnd"/>
      <w:r w:rsidRPr="00CC2056">
        <w:rPr>
          <w:rFonts w:cs="Tahoma"/>
        </w:rPr>
        <w:t xml:space="preserve"> Sweden, banken, är inte heller skyldig att i andra fall ersätta skada som uppkommer om bolaget, eller, om teckningsoptionerna registreras av </w:t>
      </w:r>
      <w:proofErr w:type="spellStart"/>
      <w:r w:rsidRPr="00CC2056">
        <w:rPr>
          <w:rFonts w:cs="Tahoma"/>
        </w:rPr>
        <w:t>Euroclear</w:t>
      </w:r>
      <w:proofErr w:type="spellEnd"/>
      <w:r w:rsidRPr="00CC2056">
        <w:rPr>
          <w:rFonts w:cs="Tahoma"/>
        </w:rPr>
        <w:t xml:space="preserve"> Sweden, banken, varit normalt aktsam. Bolaget, eller, om teckningsoptionerna registreras av </w:t>
      </w:r>
      <w:proofErr w:type="spellStart"/>
      <w:r w:rsidRPr="00CC2056">
        <w:rPr>
          <w:rFonts w:cs="Tahoma"/>
        </w:rPr>
        <w:t>Euroclear</w:t>
      </w:r>
      <w:proofErr w:type="spellEnd"/>
      <w:r w:rsidRPr="00CC2056">
        <w:rPr>
          <w:rFonts w:cs="Tahoma"/>
        </w:rPr>
        <w:t xml:space="preserve"> Sweden, banken, är i intet fall ansvarig för indirekt skada.</w:t>
      </w:r>
    </w:p>
    <w:p w14:paraId="3D4E0160" w14:textId="77777777" w:rsidR="00282F73" w:rsidRPr="00D75131" w:rsidRDefault="00282F73" w:rsidP="00282F73">
      <w:pPr>
        <w:tabs>
          <w:tab w:val="left" w:pos="720"/>
          <w:tab w:val="left" w:pos="1080"/>
        </w:tabs>
        <w:spacing w:line="360" w:lineRule="auto"/>
        <w:jc w:val="both"/>
        <w:rPr>
          <w:rFonts w:cs="Tahoma"/>
          <w:highlight w:val="yellow"/>
        </w:rPr>
      </w:pPr>
    </w:p>
    <w:p w14:paraId="74979404" w14:textId="77777777" w:rsidR="00282F73" w:rsidRPr="00CC2056" w:rsidRDefault="00282F73" w:rsidP="00282F73">
      <w:pPr>
        <w:tabs>
          <w:tab w:val="left" w:pos="720"/>
          <w:tab w:val="left" w:pos="1080"/>
        </w:tabs>
        <w:spacing w:line="360" w:lineRule="auto"/>
        <w:jc w:val="both"/>
        <w:rPr>
          <w:rFonts w:cs="Tahoma"/>
        </w:rPr>
      </w:pPr>
      <w:r w:rsidRPr="00CC2056">
        <w:rPr>
          <w:rFonts w:cs="Tahoma"/>
        </w:rPr>
        <w:t xml:space="preserve">Föreligger hinder för bolaget, eller, om teckningsoptionerna registreras av </w:t>
      </w:r>
      <w:proofErr w:type="spellStart"/>
      <w:r w:rsidRPr="00CC2056">
        <w:rPr>
          <w:rFonts w:cs="Tahoma"/>
        </w:rPr>
        <w:t>Euroclear</w:t>
      </w:r>
      <w:proofErr w:type="spellEnd"/>
      <w:r w:rsidRPr="00CC2056">
        <w:rPr>
          <w:rFonts w:cs="Tahoma"/>
        </w:rPr>
        <w:t xml:space="preserve"> Sweden, banken, att verkställa betalning eller att vidta annan åtgärd på grund av omständighet som anges i första stycket, får åtgärden uppskjutas till dess hindret har upphört.</w:t>
      </w:r>
    </w:p>
    <w:p w14:paraId="76165CFA" w14:textId="77777777" w:rsidR="00282F73" w:rsidRPr="00D75131" w:rsidRDefault="00282F73" w:rsidP="00282F73">
      <w:pPr>
        <w:tabs>
          <w:tab w:val="left" w:pos="720"/>
          <w:tab w:val="left" w:pos="1080"/>
        </w:tabs>
        <w:spacing w:line="360" w:lineRule="auto"/>
        <w:jc w:val="both"/>
        <w:rPr>
          <w:rFonts w:cs="Tahoma"/>
          <w:highlight w:val="yellow"/>
        </w:rPr>
      </w:pPr>
    </w:p>
    <w:p w14:paraId="52F9E904" w14:textId="77777777" w:rsidR="00282F73" w:rsidRPr="00CC2056" w:rsidRDefault="00282F73" w:rsidP="00282F73">
      <w:pPr>
        <w:tabs>
          <w:tab w:val="left" w:pos="720"/>
          <w:tab w:val="left" w:pos="1080"/>
        </w:tabs>
        <w:spacing w:line="360" w:lineRule="auto"/>
        <w:jc w:val="both"/>
        <w:rPr>
          <w:rFonts w:cs="Tahoma"/>
          <w:b/>
          <w:bCs/>
        </w:rPr>
      </w:pPr>
      <w:r w:rsidRPr="00CC2056">
        <w:rPr>
          <w:rFonts w:cs="Tahoma"/>
          <w:b/>
          <w:bCs/>
        </w:rPr>
        <w:t>§ 14</w:t>
      </w:r>
      <w:r w:rsidRPr="00CC2056">
        <w:rPr>
          <w:rFonts w:cs="Tahoma"/>
          <w:b/>
          <w:bCs/>
        </w:rPr>
        <w:tab/>
        <w:t>Tillämplig lag och forum</w:t>
      </w:r>
    </w:p>
    <w:p w14:paraId="586D2494" w14:textId="77777777" w:rsidR="00282F73" w:rsidRPr="00CC2056" w:rsidRDefault="00282F73" w:rsidP="00282F73">
      <w:pPr>
        <w:tabs>
          <w:tab w:val="left" w:pos="720"/>
          <w:tab w:val="left" w:pos="1080"/>
        </w:tabs>
        <w:spacing w:line="360" w:lineRule="auto"/>
        <w:jc w:val="both"/>
        <w:rPr>
          <w:rFonts w:cs="Tahoma"/>
          <w:b/>
          <w:bCs/>
        </w:rPr>
      </w:pPr>
    </w:p>
    <w:p w14:paraId="6E2131B5" w14:textId="4F2BEEA5" w:rsidR="00282F73" w:rsidRPr="00CC2056" w:rsidRDefault="00282F73" w:rsidP="00282F73">
      <w:pPr>
        <w:tabs>
          <w:tab w:val="left" w:pos="720"/>
          <w:tab w:val="left" w:pos="1080"/>
        </w:tabs>
        <w:spacing w:line="360" w:lineRule="auto"/>
        <w:jc w:val="both"/>
        <w:rPr>
          <w:rFonts w:cs="Tahoma"/>
        </w:rPr>
      </w:pPr>
      <w:r w:rsidRPr="00CC2056">
        <w:rPr>
          <w:rFonts w:cs="Tahoma"/>
        </w:rPr>
        <w:t>Svensk lag gäller för dessa villkor och därmed sammanhängande rättsfrågor. Talan rörande villkoren ska vä</w:t>
      </w:r>
      <w:r w:rsidRPr="00CC2056">
        <w:rPr>
          <w:rFonts w:cs="Tahoma"/>
          <w:color w:val="000000"/>
        </w:rPr>
        <w:t xml:space="preserve">ckas vid </w:t>
      </w:r>
      <w:r w:rsidR="00CC2056" w:rsidRPr="00B929A1">
        <w:t>Göteborgs</w:t>
      </w:r>
      <w:r w:rsidRPr="00CC2056">
        <w:rPr>
          <w:rFonts w:cs="Tahoma"/>
          <w:color w:val="000000"/>
        </w:rPr>
        <w:t xml:space="preserve"> tingsrätt eller vi</w:t>
      </w:r>
      <w:r w:rsidRPr="00CC2056">
        <w:rPr>
          <w:rFonts w:cs="Tahoma"/>
        </w:rPr>
        <w:t>d sådant annat forum vars behörighet skriftligen accepteras av bolaget.</w:t>
      </w:r>
    </w:p>
    <w:p w14:paraId="0A7CD4D5" w14:textId="77777777" w:rsidR="00282F73" w:rsidRPr="00D75131" w:rsidRDefault="00282F73" w:rsidP="00282F73">
      <w:pPr>
        <w:tabs>
          <w:tab w:val="left" w:pos="720"/>
          <w:tab w:val="left" w:pos="1080"/>
        </w:tabs>
        <w:spacing w:line="360" w:lineRule="auto"/>
        <w:jc w:val="both"/>
        <w:rPr>
          <w:rFonts w:cs="Tahoma"/>
          <w:highlight w:val="yellow"/>
        </w:rPr>
      </w:pPr>
    </w:p>
    <w:p w14:paraId="56CB2131" w14:textId="27B991ED" w:rsidR="007272B3" w:rsidRPr="00282F73" w:rsidRDefault="00282F73" w:rsidP="009D1A16">
      <w:pPr>
        <w:tabs>
          <w:tab w:val="left" w:pos="720"/>
          <w:tab w:val="left" w:pos="1080"/>
        </w:tabs>
        <w:spacing w:line="360" w:lineRule="auto"/>
        <w:jc w:val="center"/>
      </w:pPr>
      <w:r w:rsidRPr="00E27A8E">
        <w:rPr>
          <w:rFonts w:cs="Tahoma"/>
        </w:rPr>
        <w:t>_______________</w:t>
      </w:r>
    </w:p>
    <w:sectPr w:rsidR="007272B3" w:rsidRPr="00282F73" w:rsidSect="00200C43">
      <w:headerReference w:type="default" r:id="rId10"/>
      <w:footerReference w:type="default" r:id="rId11"/>
      <w:footnotePr>
        <w:pos w:val="beneathText"/>
      </w:footnotePr>
      <w:pgSz w:w="11905" w:h="16837"/>
      <w:pgMar w:top="2110" w:right="1134" w:bottom="993"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3211" w14:textId="77777777" w:rsidR="00D74DB2" w:rsidRDefault="00D74DB2" w:rsidP="00336F59">
      <w:r>
        <w:separator/>
      </w:r>
    </w:p>
  </w:endnote>
  <w:endnote w:type="continuationSeparator" w:id="0">
    <w:p w14:paraId="462B9F14" w14:textId="77777777" w:rsidR="00D74DB2" w:rsidRDefault="00D74DB2" w:rsidP="00336F59">
      <w:r>
        <w:continuationSeparator/>
      </w:r>
    </w:p>
  </w:endnote>
  <w:endnote w:type="continuationNotice" w:id="1">
    <w:p w14:paraId="36D1134F" w14:textId="77777777" w:rsidR="00D74DB2" w:rsidRDefault="00D74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2488" w14:textId="77777777" w:rsidR="00200C43" w:rsidRDefault="00336F59">
    <w:pPr>
      <w:pStyle w:val="Footer"/>
      <w:jc w:val="right"/>
    </w:pPr>
    <w:r>
      <w:t xml:space="preserve">Sida </w:t>
    </w:r>
    <w:r>
      <w:rPr>
        <w:b/>
        <w:bCs/>
      </w:rPr>
      <w:fldChar w:fldCharType="begin"/>
    </w:r>
    <w:r>
      <w:rPr>
        <w:b/>
        <w:bCs/>
      </w:rPr>
      <w:instrText>PAGE</w:instrText>
    </w:r>
    <w:r>
      <w:rPr>
        <w:b/>
        <w:bCs/>
      </w:rPr>
      <w:fldChar w:fldCharType="separate"/>
    </w:r>
    <w:r>
      <w:rPr>
        <w:b/>
        <w:bCs/>
      </w:rPr>
      <w:t>2</w:t>
    </w:r>
    <w:r>
      <w:rPr>
        <w:b/>
        <w:bCs/>
      </w:rPr>
      <w:fldChar w:fldCharType="end"/>
    </w:r>
    <w:r>
      <w:t xml:space="preserve"> av </w:t>
    </w:r>
    <w:r w:rsidRPr="0090431C">
      <w:rPr>
        <w:bCs/>
      </w:rPr>
      <w:fldChar w:fldCharType="begin"/>
    </w:r>
    <w:r w:rsidRPr="0090431C">
      <w:rPr>
        <w:bCs/>
      </w:rPr>
      <w:instrText>NUMPAGES</w:instrText>
    </w:r>
    <w:r w:rsidRPr="0090431C">
      <w:rPr>
        <w:bCs/>
      </w:rPr>
      <w:fldChar w:fldCharType="separate"/>
    </w:r>
    <w:r w:rsidRPr="0090431C">
      <w:rPr>
        <w:bCs/>
      </w:rPr>
      <w:t>2</w:t>
    </w:r>
    <w:r w:rsidRPr="0090431C">
      <w:rPr>
        <w:bCs/>
      </w:rPr>
      <w:fldChar w:fldCharType="end"/>
    </w:r>
  </w:p>
  <w:p w14:paraId="6AFC4C03" w14:textId="77777777" w:rsidR="00200C43" w:rsidRDefault="0020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63F7" w14:textId="77777777" w:rsidR="00D74DB2" w:rsidRDefault="00D74DB2" w:rsidP="00336F59">
      <w:r>
        <w:separator/>
      </w:r>
    </w:p>
  </w:footnote>
  <w:footnote w:type="continuationSeparator" w:id="0">
    <w:p w14:paraId="473228BE" w14:textId="77777777" w:rsidR="00D74DB2" w:rsidRDefault="00D74DB2" w:rsidP="00336F59">
      <w:r>
        <w:continuationSeparator/>
      </w:r>
    </w:p>
  </w:footnote>
  <w:footnote w:type="continuationNotice" w:id="1">
    <w:p w14:paraId="637F4859" w14:textId="77777777" w:rsidR="00D74DB2" w:rsidRDefault="00D74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EF52" w14:textId="77777777" w:rsidR="00200C43" w:rsidRDefault="00336F59" w:rsidP="00200C43">
    <w:pPr>
      <w:pStyle w:val="Heading2"/>
      <w:jc w:val="right"/>
      <w:rPr>
        <w:rFonts w:cs="Tahoma"/>
        <w:sz w:val="20"/>
        <w:szCs w:val="20"/>
      </w:rPr>
    </w:pPr>
    <w:r>
      <w:t>Bilaga 1A</w:t>
    </w:r>
  </w:p>
  <w:p w14:paraId="0222CD59" w14:textId="77777777" w:rsidR="00200C43" w:rsidRDefault="00336F59">
    <w:pPr>
      <w:pStyle w:val="Header"/>
      <w:rPr>
        <w:rFonts w:cs="Tahoma"/>
        <w:sz w:val="20"/>
        <w:szCs w:val="20"/>
      </w:rPr>
    </w:pPr>
    <w:r>
      <w:rPr>
        <w:rFonts w:cs="Tahoma"/>
        <w:sz w:val="20"/>
        <w:szCs w:val="2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removePersonalInformation/>
  <w:removeDateAndTime/>
  <w:proofState w:spelling="clean" w:grammar="clean"/>
  <w:defaultTabStop w:val="1304"/>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036619"/>
    <w:rsid w:val="00003AA6"/>
    <w:rsid w:val="00006D9B"/>
    <w:rsid w:val="00007AEB"/>
    <w:rsid w:val="0001348C"/>
    <w:rsid w:val="00040510"/>
    <w:rsid w:val="00066B0B"/>
    <w:rsid w:val="00072E19"/>
    <w:rsid w:val="000A2AD1"/>
    <w:rsid w:val="000B2DED"/>
    <w:rsid w:val="000D7FC3"/>
    <w:rsid w:val="001D39F5"/>
    <w:rsid w:val="00200C43"/>
    <w:rsid w:val="00206CCF"/>
    <w:rsid w:val="00233077"/>
    <w:rsid w:val="0024369E"/>
    <w:rsid w:val="00247FC4"/>
    <w:rsid w:val="00253052"/>
    <w:rsid w:val="00282F73"/>
    <w:rsid w:val="002B2846"/>
    <w:rsid w:val="00336F59"/>
    <w:rsid w:val="0037159A"/>
    <w:rsid w:val="00377010"/>
    <w:rsid w:val="003A3B7B"/>
    <w:rsid w:val="003B661A"/>
    <w:rsid w:val="003E6108"/>
    <w:rsid w:val="003F24EA"/>
    <w:rsid w:val="0041164B"/>
    <w:rsid w:val="004654BA"/>
    <w:rsid w:val="004856FF"/>
    <w:rsid w:val="004B65E7"/>
    <w:rsid w:val="004E1589"/>
    <w:rsid w:val="00501B4E"/>
    <w:rsid w:val="00502AA5"/>
    <w:rsid w:val="00507F5A"/>
    <w:rsid w:val="00541903"/>
    <w:rsid w:val="005805F9"/>
    <w:rsid w:val="005C1033"/>
    <w:rsid w:val="005D6480"/>
    <w:rsid w:val="005D7109"/>
    <w:rsid w:val="005D731B"/>
    <w:rsid w:val="00646D9D"/>
    <w:rsid w:val="00647D49"/>
    <w:rsid w:val="00651F19"/>
    <w:rsid w:val="00674435"/>
    <w:rsid w:val="006B7F9D"/>
    <w:rsid w:val="006D4B48"/>
    <w:rsid w:val="006D7E71"/>
    <w:rsid w:val="006E6367"/>
    <w:rsid w:val="007272B3"/>
    <w:rsid w:val="00745475"/>
    <w:rsid w:val="00762888"/>
    <w:rsid w:val="007834DA"/>
    <w:rsid w:val="007A0971"/>
    <w:rsid w:val="007E7F8F"/>
    <w:rsid w:val="007F1BB9"/>
    <w:rsid w:val="00815800"/>
    <w:rsid w:val="008379F6"/>
    <w:rsid w:val="008A012E"/>
    <w:rsid w:val="008B345C"/>
    <w:rsid w:val="00933558"/>
    <w:rsid w:val="009450B7"/>
    <w:rsid w:val="00975C75"/>
    <w:rsid w:val="009A0344"/>
    <w:rsid w:val="009D1A16"/>
    <w:rsid w:val="009F50D9"/>
    <w:rsid w:val="00A12C2C"/>
    <w:rsid w:val="00A30E93"/>
    <w:rsid w:val="00A35656"/>
    <w:rsid w:val="00A770E7"/>
    <w:rsid w:val="00A80461"/>
    <w:rsid w:val="00AB26F3"/>
    <w:rsid w:val="00B33709"/>
    <w:rsid w:val="00B65F61"/>
    <w:rsid w:val="00B66A4B"/>
    <w:rsid w:val="00B7056A"/>
    <w:rsid w:val="00B929A1"/>
    <w:rsid w:val="00BA6371"/>
    <w:rsid w:val="00BB6019"/>
    <w:rsid w:val="00BE7FE6"/>
    <w:rsid w:val="00C04228"/>
    <w:rsid w:val="00C11E40"/>
    <w:rsid w:val="00C47B21"/>
    <w:rsid w:val="00C55510"/>
    <w:rsid w:val="00C55D7E"/>
    <w:rsid w:val="00CC2056"/>
    <w:rsid w:val="00D014DF"/>
    <w:rsid w:val="00D035B7"/>
    <w:rsid w:val="00D07924"/>
    <w:rsid w:val="00D24B7C"/>
    <w:rsid w:val="00D43B92"/>
    <w:rsid w:val="00D74DB2"/>
    <w:rsid w:val="00D75131"/>
    <w:rsid w:val="00DB24B9"/>
    <w:rsid w:val="00DD5FC5"/>
    <w:rsid w:val="00DF1233"/>
    <w:rsid w:val="00E0008E"/>
    <w:rsid w:val="00E27A8E"/>
    <w:rsid w:val="00E45FDA"/>
    <w:rsid w:val="00ED6942"/>
    <w:rsid w:val="00EE103E"/>
    <w:rsid w:val="00EF1DC0"/>
    <w:rsid w:val="00EF68D0"/>
    <w:rsid w:val="00F16223"/>
    <w:rsid w:val="00F86B23"/>
    <w:rsid w:val="00FF62AF"/>
    <w:rsid w:val="300366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36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73"/>
    <w:pPr>
      <w:widowControl w:val="0"/>
      <w:suppressAutoHyphens/>
      <w:spacing w:after="0" w:line="240" w:lineRule="auto"/>
    </w:pPr>
    <w:rPr>
      <w:rFonts w:ascii="Times New Roman" w:eastAsia="Lucida Sans Unicode" w:hAnsi="Times New Roman" w:cs="Times New Roman"/>
      <w:sz w:val="24"/>
      <w:szCs w:val="24"/>
      <w:lang w:eastAsia="ja-JP"/>
    </w:rPr>
  </w:style>
  <w:style w:type="paragraph" w:styleId="Heading1">
    <w:name w:val="heading 1"/>
    <w:basedOn w:val="Normal"/>
    <w:next w:val="Normal"/>
    <w:link w:val="Heading1Char"/>
    <w:uiPriority w:val="9"/>
    <w:qFormat/>
    <w:rsid w:val="00282F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82F73"/>
    <w:pPr>
      <w:keepNext w:val="0"/>
      <w:keepLines w:val="0"/>
      <w:widowControl/>
      <w:suppressAutoHyphens w:val="0"/>
      <w:spacing w:before="200"/>
      <w:outlineLvl w:val="1"/>
    </w:pPr>
    <w:rPr>
      <w:rFonts w:ascii="Times New Roman" w:hAnsi="Times New Roman"/>
      <w:b/>
      <w:color w:val="auto"/>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73"/>
    <w:rPr>
      <w:rFonts w:ascii="Segoe UI" w:hAnsi="Segoe UI" w:cs="Segoe UI"/>
      <w:sz w:val="18"/>
      <w:szCs w:val="18"/>
    </w:rPr>
  </w:style>
  <w:style w:type="character" w:customStyle="1" w:styleId="Heading2Char">
    <w:name w:val="Heading 2 Char"/>
    <w:basedOn w:val="DefaultParagraphFont"/>
    <w:link w:val="Heading2"/>
    <w:uiPriority w:val="9"/>
    <w:rsid w:val="00282F73"/>
    <w:rPr>
      <w:rFonts w:ascii="Times New Roman" w:eastAsiaTheme="majorEastAsia" w:hAnsi="Times New Roman" w:cstheme="majorBidi"/>
      <w:b/>
      <w:sz w:val="24"/>
      <w:szCs w:val="26"/>
    </w:rPr>
  </w:style>
  <w:style w:type="paragraph" w:styleId="Header">
    <w:name w:val="header"/>
    <w:basedOn w:val="Normal"/>
    <w:link w:val="HeaderChar"/>
    <w:semiHidden/>
    <w:rsid w:val="00282F73"/>
    <w:pPr>
      <w:suppressLineNumbers/>
      <w:tabs>
        <w:tab w:val="center" w:pos="4818"/>
        <w:tab w:val="right" w:pos="9637"/>
      </w:tabs>
    </w:pPr>
  </w:style>
  <w:style w:type="character" w:customStyle="1" w:styleId="HeaderChar">
    <w:name w:val="Header Char"/>
    <w:basedOn w:val="DefaultParagraphFont"/>
    <w:link w:val="Header"/>
    <w:semiHidden/>
    <w:rsid w:val="00282F73"/>
    <w:rPr>
      <w:rFonts w:ascii="Times New Roman" w:eastAsia="Lucida Sans Unicode" w:hAnsi="Times New Roman" w:cs="Times New Roman"/>
      <w:sz w:val="24"/>
      <w:szCs w:val="24"/>
      <w:lang w:eastAsia="ja-JP"/>
    </w:rPr>
  </w:style>
  <w:style w:type="paragraph" w:styleId="Footer">
    <w:name w:val="footer"/>
    <w:basedOn w:val="Normal"/>
    <w:link w:val="FooterChar"/>
    <w:uiPriority w:val="99"/>
    <w:unhideWhenUsed/>
    <w:rsid w:val="00282F73"/>
    <w:pPr>
      <w:tabs>
        <w:tab w:val="center" w:pos="4536"/>
        <w:tab w:val="right" w:pos="9072"/>
      </w:tabs>
    </w:pPr>
  </w:style>
  <w:style w:type="character" w:customStyle="1" w:styleId="FooterChar">
    <w:name w:val="Footer Char"/>
    <w:basedOn w:val="DefaultParagraphFont"/>
    <w:link w:val="Footer"/>
    <w:uiPriority w:val="99"/>
    <w:rsid w:val="00282F73"/>
    <w:rPr>
      <w:rFonts w:ascii="Times New Roman" w:eastAsia="Lucida Sans Unicode" w:hAnsi="Times New Roman" w:cs="Times New Roman"/>
      <w:sz w:val="24"/>
      <w:szCs w:val="24"/>
      <w:lang w:eastAsia="ja-JP"/>
    </w:rPr>
  </w:style>
  <w:style w:type="character" w:styleId="CommentReference">
    <w:name w:val="annotation reference"/>
    <w:basedOn w:val="DefaultParagraphFont"/>
    <w:uiPriority w:val="99"/>
    <w:semiHidden/>
    <w:unhideWhenUsed/>
    <w:rsid w:val="00282F73"/>
    <w:rPr>
      <w:sz w:val="16"/>
      <w:szCs w:val="16"/>
    </w:rPr>
  </w:style>
  <w:style w:type="paragraph" w:styleId="CommentText">
    <w:name w:val="annotation text"/>
    <w:basedOn w:val="Normal"/>
    <w:link w:val="CommentTextChar"/>
    <w:uiPriority w:val="99"/>
    <w:semiHidden/>
    <w:unhideWhenUsed/>
    <w:rsid w:val="00282F73"/>
    <w:rPr>
      <w:sz w:val="20"/>
      <w:szCs w:val="20"/>
    </w:rPr>
  </w:style>
  <w:style w:type="character" w:customStyle="1" w:styleId="CommentTextChar">
    <w:name w:val="Comment Text Char"/>
    <w:basedOn w:val="DefaultParagraphFont"/>
    <w:link w:val="CommentText"/>
    <w:uiPriority w:val="99"/>
    <w:semiHidden/>
    <w:rsid w:val="00282F73"/>
    <w:rPr>
      <w:rFonts w:ascii="Times New Roman" w:eastAsia="Lucida Sans Unicode" w:hAnsi="Times New Roman" w:cs="Times New Roman"/>
      <w:sz w:val="20"/>
      <w:szCs w:val="20"/>
      <w:lang w:eastAsia="ja-JP"/>
    </w:rPr>
  </w:style>
  <w:style w:type="character" w:customStyle="1" w:styleId="Heading1Char">
    <w:name w:val="Heading 1 Char"/>
    <w:basedOn w:val="DefaultParagraphFont"/>
    <w:link w:val="Heading1"/>
    <w:uiPriority w:val="9"/>
    <w:rsid w:val="00282F73"/>
    <w:rPr>
      <w:rFonts w:asciiTheme="majorHAnsi" w:eastAsiaTheme="majorEastAsia" w:hAnsiTheme="majorHAnsi" w:cstheme="majorBidi"/>
      <w:color w:val="2F5496" w:themeColor="accent1" w:themeShade="BF"/>
      <w:sz w:val="32"/>
      <w:szCs w:val="32"/>
      <w:lang w:eastAsia="ja-JP"/>
    </w:rPr>
  </w:style>
  <w:style w:type="character" w:customStyle="1" w:styleId="normaltextrun">
    <w:name w:val="normaltextrun"/>
    <w:basedOn w:val="DefaultParagraphFont"/>
    <w:rsid w:val="00DD5FC5"/>
  </w:style>
  <w:style w:type="paragraph" w:styleId="CommentSubject">
    <w:name w:val="annotation subject"/>
    <w:basedOn w:val="CommentText"/>
    <w:next w:val="CommentText"/>
    <w:link w:val="CommentSubjectChar"/>
    <w:uiPriority w:val="99"/>
    <w:semiHidden/>
    <w:unhideWhenUsed/>
    <w:rsid w:val="007F1BB9"/>
    <w:rPr>
      <w:b/>
      <w:bCs/>
    </w:rPr>
  </w:style>
  <w:style w:type="character" w:customStyle="1" w:styleId="CommentSubjectChar">
    <w:name w:val="Comment Subject Char"/>
    <w:basedOn w:val="CommentTextChar"/>
    <w:link w:val="CommentSubject"/>
    <w:uiPriority w:val="99"/>
    <w:semiHidden/>
    <w:rsid w:val="007F1BB9"/>
    <w:rPr>
      <w:rFonts w:ascii="Times New Roman" w:eastAsia="Lucida Sans Unicode"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09982">
      <w:bodyDiv w:val="1"/>
      <w:marLeft w:val="0"/>
      <w:marRight w:val="0"/>
      <w:marTop w:val="0"/>
      <w:marBottom w:val="0"/>
      <w:divBdr>
        <w:top w:val="none" w:sz="0" w:space="0" w:color="auto"/>
        <w:left w:val="none" w:sz="0" w:space="0" w:color="auto"/>
        <w:bottom w:val="none" w:sz="0" w:space="0" w:color="auto"/>
        <w:right w:val="none" w:sz="0" w:space="0" w:color="auto"/>
      </w:divBdr>
      <w:divsChild>
        <w:div w:id="541359615">
          <w:marLeft w:val="0"/>
          <w:marRight w:val="0"/>
          <w:marTop w:val="0"/>
          <w:marBottom w:val="0"/>
          <w:divBdr>
            <w:top w:val="none" w:sz="0" w:space="0" w:color="auto"/>
            <w:left w:val="none" w:sz="0" w:space="0" w:color="auto"/>
            <w:bottom w:val="none" w:sz="0" w:space="0" w:color="auto"/>
            <w:right w:val="none" w:sz="0" w:space="0" w:color="auto"/>
          </w:divBdr>
        </w:div>
        <w:div w:id="573247831">
          <w:marLeft w:val="0"/>
          <w:marRight w:val="0"/>
          <w:marTop w:val="0"/>
          <w:marBottom w:val="0"/>
          <w:divBdr>
            <w:top w:val="none" w:sz="0" w:space="0" w:color="auto"/>
            <w:left w:val="none" w:sz="0" w:space="0" w:color="auto"/>
            <w:bottom w:val="none" w:sz="0" w:space="0" w:color="auto"/>
            <w:right w:val="none" w:sz="0" w:space="0" w:color="auto"/>
          </w:divBdr>
        </w:div>
        <w:div w:id="827131714">
          <w:marLeft w:val="0"/>
          <w:marRight w:val="0"/>
          <w:marTop w:val="0"/>
          <w:marBottom w:val="0"/>
          <w:divBdr>
            <w:top w:val="none" w:sz="0" w:space="0" w:color="auto"/>
            <w:left w:val="none" w:sz="0" w:space="0" w:color="auto"/>
            <w:bottom w:val="none" w:sz="0" w:space="0" w:color="auto"/>
            <w:right w:val="none" w:sz="0" w:space="0" w:color="auto"/>
          </w:divBdr>
        </w:div>
        <w:div w:id="895551449">
          <w:marLeft w:val="0"/>
          <w:marRight w:val="0"/>
          <w:marTop w:val="0"/>
          <w:marBottom w:val="0"/>
          <w:divBdr>
            <w:top w:val="none" w:sz="0" w:space="0" w:color="auto"/>
            <w:left w:val="none" w:sz="0" w:space="0" w:color="auto"/>
            <w:bottom w:val="none" w:sz="0" w:space="0" w:color="auto"/>
            <w:right w:val="none" w:sz="0" w:space="0" w:color="auto"/>
          </w:divBdr>
        </w:div>
        <w:div w:id="1019769622">
          <w:marLeft w:val="0"/>
          <w:marRight w:val="0"/>
          <w:marTop w:val="0"/>
          <w:marBottom w:val="0"/>
          <w:divBdr>
            <w:top w:val="none" w:sz="0" w:space="0" w:color="auto"/>
            <w:left w:val="none" w:sz="0" w:space="0" w:color="auto"/>
            <w:bottom w:val="none" w:sz="0" w:space="0" w:color="auto"/>
            <w:right w:val="none" w:sz="0" w:space="0" w:color="auto"/>
          </w:divBdr>
        </w:div>
        <w:div w:id="1142230844">
          <w:marLeft w:val="0"/>
          <w:marRight w:val="0"/>
          <w:marTop w:val="0"/>
          <w:marBottom w:val="0"/>
          <w:divBdr>
            <w:top w:val="none" w:sz="0" w:space="0" w:color="auto"/>
            <w:left w:val="none" w:sz="0" w:space="0" w:color="auto"/>
            <w:bottom w:val="none" w:sz="0" w:space="0" w:color="auto"/>
            <w:right w:val="none" w:sz="0" w:space="0" w:color="auto"/>
          </w:divBdr>
        </w:div>
        <w:div w:id="1274703875">
          <w:marLeft w:val="0"/>
          <w:marRight w:val="0"/>
          <w:marTop w:val="0"/>
          <w:marBottom w:val="0"/>
          <w:divBdr>
            <w:top w:val="none" w:sz="0" w:space="0" w:color="auto"/>
            <w:left w:val="none" w:sz="0" w:space="0" w:color="auto"/>
            <w:bottom w:val="none" w:sz="0" w:space="0" w:color="auto"/>
            <w:right w:val="none" w:sz="0" w:space="0" w:color="auto"/>
          </w:divBdr>
        </w:div>
        <w:div w:id="1336495895">
          <w:marLeft w:val="0"/>
          <w:marRight w:val="0"/>
          <w:marTop w:val="0"/>
          <w:marBottom w:val="0"/>
          <w:divBdr>
            <w:top w:val="none" w:sz="0" w:space="0" w:color="auto"/>
            <w:left w:val="none" w:sz="0" w:space="0" w:color="auto"/>
            <w:bottom w:val="none" w:sz="0" w:space="0" w:color="auto"/>
            <w:right w:val="none" w:sz="0" w:space="0" w:color="auto"/>
          </w:divBdr>
        </w:div>
        <w:div w:id="1948197435">
          <w:marLeft w:val="0"/>
          <w:marRight w:val="0"/>
          <w:marTop w:val="0"/>
          <w:marBottom w:val="0"/>
          <w:divBdr>
            <w:top w:val="none" w:sz="0" w:space="0" w:color="auto"/>
            <w:left w:val="none" w:sz="0" w:space="0" w:color="auto"/>
            <w:bottom w:val="none" w:sz="0" w:space="0" w:color="auto"/>
            <w:right w:val="none" w:sz="0" w:space="0" w:color="auto"/>
          </w:divBdr>
        </w:div>
        <w:div w:id="202763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9" ma:contentTypeDescription="Create a new document." ma:contentTypeScope="" ma:versionID="4d81c0cc5a77dbffd4960bc80ca6adc3">
  <xsd:schema xmlns:xsd="http://www.w3.org/2001/XMLSchema" xmlns:xs="http://www.w3.org/2001/XMLSchema" xmlns:p="http://schemas.microsoft.com/office/2006/metadata/properties" xmlns:ns2="419c37eb-11a4-4112-86e1-7778c18737fc" xmlns:ns3="0b276bcf-fc66-41a6-a6da-9e95e0bdabc2" targetNamespace="http://schemas.microsoft.com/office/2006/metadata/properties" ma:root="true" ma:fieldsID="dcb800f577b5dfa01fce1467fa4fe2ef" ns2:_="" ns3:_="">
    <xsd:import namespace="419c37eb-11a4-4112-86e1-7778c18737fc"/>
    <xsd:import namespace="0b276bcf-fc66-41a6-a6da-9e95e0bdabc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9c37eb-11a4-4112-86e1-7778c18737fc">
      <Terms xmlns="http://schemas.microsoft.com/office/infopath/2007/PartnerControls"/>
    </lcf76f155ced4ddcb4097134ff3c332f>
    <TaxCatchAll xmlns="0b276bcf-fc66-41a6-a6da-9e95e0bdabc2" xsi:nil="true"/>
  </documentManagement>
</p:properties>
</file>

<file path=customXml/itemProps1.xml><?xml version="1.0" encoding="utf-8"?>
<ds:datastoreItem xmlns:ds="http://schemas.openxmlformats.org/officeDocument/2006/customXml" ds:itemID="{0E654248-9A19-400D-A2F9-9475ED89D9D3}">
  <ds:schemaRefs>
    <ds:schemaRef ds:uri="http://schemas.microsoft.com/sharepoint/v3/contenttype/forms"/>
  </ds:schemaRefs>
</ds:datastoreItem>
</file>

<file path=customXml/itemProps2.xml><?xml version="1.0" encoding="utf-8"?>
<ds:datastoreItem xmlns:ds="http://schemas.openxmlformats.org/officeDocument/2006/customXml" ds:itemID="{C8B16922-672F-4321-81F9-685C0E8D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0b276bcf-fc66-41a6-a6da-9e95e0bd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F3045-0C5C-4892-8706-65367ECA2A08}">
  <ds:schemaRefs>
    <ds:schemaRef ds:uri="http://schemas.microsoft.com/office/2006/metadata/properties"/>
    <ds:schemaRef ds:uri="http://schemas.microsoft.com/office/infopath/2007/PartnerControls"/>
    <ds:schemaRef ds:uri="419c37eb-11a4-4112-86e1-7778c18737fc"/>
    <ds:schemaRef ds:uri="0b276bcf-fc66-41a6-a6da-9e95e0bdab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5216</Words>
  <Characters>29735</Characters>
  <Application>Microsoft Office Word</Application>
  <DocSecurity>0</DocSecurity>
  <Lines>247</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2022-05-24T10:09:00Z</dcterms:created>
  <dcterms:modified xsi:type="dcterms:W3CDTF">2022-05-24T10:09:00Z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0x010100C2477C353295614F8D6176D9BEE7E3E6</vt:lpwstr>
  </property>
</Properties>
</file>