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8F1C" w14:textId="565EE100" w:rsidR="008E6E04" w:rsidRPr="00B13AF3" w:rsidRDefault="007D7B85" w:rsidP="004D1CD5">
      <w:pPr>
        <w:pStyle w:val="BodyText3"/>
        <w:rPr>
          <w:szCs w:val="24"/>
        </w:rPr>
      </w:pPr>
      <w:bookmarkStart w:id="0" w:name="_GoBack"/>
      <w:bookmarkEnd w:id="0"/>
      <w:r w:rsidRPr="00B13AF3">
        <w:rPr>
          <w:szCs w:val="24"/>
        </w:rPr>
        <w:t>Fullständig</w:t>
      </w:r>
      <w:r w:rsidR="005323C4">
        <w:rPr>
          <w:szCs w:val="24"/>
        </w:rPr>
        <w:t>a</w:t>
      </w:r>
      <w:r w:rsidRPr="00B13AF3">
        <w:rPr>
          <w:szCs w:val="24"/>
        </w:rPr>
        <w:t xml:space="preserve"> </w:t>
      </w:r>
      <w:r w:rsidR="001F50E7" w:rsidRPr="00B13AF3">
        <w:rPr>
          <w:szCs w:val="24"/>
        </w:rPr>
        <w:t xml:space="preserve">beslutsunderlag </w:t>
      </w:r>
      <w:r w:rsidRPr="00B13AF3">
        <w:rPr>
          <w:szCs w:val="24"/>
        </w:rPr>
        <w:t xml:space="preserve">inför </w:t>
      </w:r>
      <w:r w:rsidR="000428A1">
        <w:rPr>
          <w:szCs w:val="24"/>
        </w:rPr>
        <w:t>årsstämma</w:t>
      </w:r>
      <w:r w:rsidRPr="00B13AF3">
        <w:rPr>
          <w:szCs w:val="24"/>
        </w:rPr>
        <w:t xml:space="preserve"> </w:t>
      </w:r>
      <w:r w:rsidR="001F3404" w:rsidRPr="00B13AF3">
        <w:rPr>
          <w:szCs w:val="24"/>
        </w:rPr>
        <w:t xml:space="preserve">i </w:t>
      </w:r>
      <w:r w:rsidR="000428A1">
        <w:rPr>
          <w:szCs w:val="24"/>
        </w:rPr>
        <w:t>Ectin Research AB</w:t>
      </w:r>
      <w:r w:rsidR="001F3404" w:rsidRPr="00B13AF3">
        <w:rPr>
          <w:szCs w:val="24"/>
        </w:rPr>
        <w:t xml:space="preserve">, </w:t>
      </w:r>
      <w:r w:rsidR="00B932A9" w:rsidRPr="00B932A9">
        <w:rPr>
          <w:szCs w:val="24"/>
        </w:rPr>
        <w:t xml:space="preserve">tisdagen den 30 maj 2023 kl. 10:00 på </w:t>
      </w:r>
      <w:proofErr w:type="spellStart"/>
      <w:r w:rsidR="00B932A9" w:rsidRPr="00B932A9">
        <w:rPr>
          <w:szCs w:val="24"/>
        </w:rPr>
        <w:t>Quality</w:t>
      </w:r>
      <w:proofErr w:type="spellEnd"/>
      <w:r w:rsidR="00B932A9" w:rsidRPr="00B932A9">
        <w:rPr>
          <w:szCs w:val="24"/>
        </w:rPr>
        <w:t xml:space="preserve"> </w:t>
      </w:r>
      <w:proofErr w:type="spellStart"/>
      <w:r w:rsidR="00B932A9" w:rsidRPr="00B932A9">
        <w:rPr>
          <w:szCs w:val="24"/>
        </w:rPr>
        <w:t>Hotel</w:t>
      </w:r>
      <w:proofErr w:type="spellEnd"/>
      <w:r w:rsidR="00B932A9" w:rsidRPr="00B932A9">
        <w:rPr>
          <w:szCs w:val="24"/>
        </w:rPr>
        <w:t xml:space="preserve"> The Weaver, Göteborgsvägen 91, 431 37 Mölndal.</w:t>
      </w:r>
    </w:p>
    <w:p w14:paraId="63605380" w14:textId="73472EFF" w:rsidR="004D1CD5" w:rsidRPr="00B03FBD" w:rsidRDefault="004D1CD5" w:rsidP="004D1CD5">
      <w:pPr>
        <w:spacing w:line="276" w:lineRule="auto"/>
        <w:rPr>
          <w:b/>
          <w:bCs/>
          <w:sz w:val="22"/>
          <w:szCs w:val="22"/>
          <w:u w:val="single"/>
        </w:rPr>
      </w:pPr>
    </w:p>
    <w:p w14:paraId="5D3ED687" w14:textId="77777777" w:rsidR="004B1B3E" w:rsidRPr="005501F9" w:rsidRDefault="004B1B3E" w:rsidP="004B1B3E">
      <w:pPr>
        <w:spacing w:line="288" w:lineRule="auto"/>
        <w:rPr>
          <w:rFonts w:eastAsia="Times New Roman"/>
          <w:b/>
          <w:bCs/>
          <w:sz w:val="20"/>
          <w:lang w:eastAsia="ar-SA"/>
        </w:rPr>
      </w:pPr>
      <w:r w:rsidRPr="0026335C">
        <w:rPr>
          <w:rFonts w:eastAsia="Times New Roman"/>
          <w:b/>
          <w:bCs/>
          <w:sz w:val="20"/>
          <w:lang w:eastAsia="ar-SA"/>
        </w:rPr>
        <w:t xml:space="preserve">Val av ordförande vid </w:t>
      </w:r>
      <w:r w:rsidRPr="005501F9">
        <w:rPr>
          <w:rFonts w:eastAsia="Times New Roman"/>
          <w:b/>
          <w:bCs/>
          <w:sz w:val="20"/>
          <w:lang w:eastAsia="ar-SA"/>
        </w:rPr>
        <w:t>stämman (punkt 2)</w:t>
      </w:r>
    </w:p>
    <w:p w14:paraId="4EB8D14F" w14:textId="77777777" w:rsidR="004B1B3E" w:rsidRDefault="004B1B3E" w:rsidP="004B1B3E">
      <w:pPr>
        <w:rPr>
          <w:rFonts w:eastAsia="Times New Roman"/>
          <w:sz w:val="20"/>
          <w:lang w:eastAsia="ar-SA"/>
        </w:rPr>
      </w:pPr>
      <w:r w:rsidRPr="005501F9">
        <w:rPr>
          <w:rFonts w:eastAsia="Times New Roman"/>
          <w:sz w:val="20"/>
          <w:lang w:eastAsia="ar-SA"/>
        </w:rPr>
        <w:t>Valberedningen har meddelat att de föreslår att Hans-Peter Ostler utses att som ordförande leda årsstämman, eller vid dennes förhinder, den styrelsen istället anvisar.</w:t>
      </w:r>
    </w:p>
    <w:p w14:paraId="23429C7E" w14:textId="77777777" w:rsidR="004B1B3E" w:rsidRDefault="004B1B3E" w:rsidP="004B1B3E">
      <w:pPr>
        <w:rPr>
          <w:rFonts w:eastAsia="Times New Roman"/>
          <w:sz w:val="20"/>
          <w:lang w:eastAsia="ar-SA"/>
        </w:rPr>
      </w:pPr>
    </w:p>
    <w:p w14:paraId="4D7A4A9D" w14:textId="77777777" w:rsidR="004B1B3E" w:rsidRPr="00121A2D" w:rsidRDefault="004B1B3E" w:rsidP="004B1B3E">
      <w:pPr>
        <w:spacing w:line="288" w:lineRule="auto"/>
        <w:rPr>
          <w:rFonts w:eastAsia="Times New Roman"/>
          <w:b/>
          <w:bCs/>
          <w:sz w:val="20"/>
          <w:lang w:eastAsia="ar-SA"/>
        </w:rPr>
      </w:pPr>
      <w:r w:rsidRPr="00121A2D">
        <w:rPr>
          <w:rFonts w:eastAsia="Times New Roman"/>
          <w:b/>
          <w:bCs/>
          <w:sz w:val="20"/>
          <w:lang w:eastAsia="ar-SA"/>
        </w:rPr>
        <w:t xml:space="preserve">Upprättande och godkännande av röstlängd (punkt </w:t>
      </w:r>
      <w:r>
        <w:rPr>
          <w:rFonts w:eastAsia="Times New Roman"/>
          <w:b/>
          <w:bCs/>
          <w:sz w:val="20"/>
          <w:lang w:eastAsia="ar-SA"/>
        </w:rPr>
        <w:t>3</w:t>
      </w:r>
      <w:r w:rsidRPr="00121A2D">
        <w:rPr>
          <w:rFonts w:eastAsia="Times New Roman"/>
          <w:b/>
          <w:bCs/>
          <w:sz w:val="20"/>
          <w:lang w:eastAsia="ar-SA"/>
        </w:rPr>
        <w:t>)</w:t>
      </w:r>
    </w:p>
    <w:p w14:paraId="678D55C1" w14:textId="77777777" w:rsidR="004B1B3E" w:rsidRDefault="004B1B3E" w:rsidP="004B1B3E">
      <w:pPr>
        <w:spacing w:line="288" w:lineRule="auto"/>
        <w:rPr>
          <w:rFonts w:eastAsia="Times New Roman"/>
          <w:sz w:val="20"/>
          <w:lang w:eastAsia="ar-SA"/>
        </w:rPr>
      </w:pPr>
      <w:r>
        <w:rPr>
          <w:rFonts w:eastAsia="Times New Roman"/>
          <w:sz w:val="20"/>
          <w:lang w:eastAsia="ar-SA"/>
        </w:rPr>
        <w:t>Den röstlängd som föreslås godkännas är den röstlängd som upprättats av bolaget, baserat på bolagsstämmoaktieboken och avgivna röster.</w:t>
      </w:r>
    </w:p>
    <w:p w14:paraId="341FBC75" w14:textId="77777777" w:rsidR="004B1B3E" w:rsidRDefault="004B1B3E" w:rsidP="004B1B3E">
      <w:pPr>
        <w:spacing w:line="288" w:lineRule="auto"/>
        <w:rPr>
          <w:rFonts w:eastAsia="Times New Roman"/>
          <w:b/>
          <w:bCs/>
          <w:sz w:val="20"/>
          <w:lang w:eastAsia="ar-SA"/>
        </w:rPr>
      </w:pPr>
    </w:p>
    <w:p w14:paraId="408DAB32" w14:textId="77777777" w:rsidR="004B1B3E" w:rsidRPr="001D21BB" w:rsidRDefault="004B1B3E" w:rsidP="004B1B3E">
      <w:pPr>
        <w:spacing w:line="288" w:lineRule="auto"/>
        <w:rPr>
          <w:rFonts w:eastAsia="Times New Roman"/>
          <w:b/>
          <w:bCs/>
          <w:sz w:val="20"/>
          <w:lang w:eastAsia="ar-SA"/>
        </w:rPr>
      </w:pPr>
      <w:r w:rsidRPr="001D21BB">
        <w:rPr>
          <w:rFonts w:eastAsia="Times New Roman"/>
          <w:b/>
          <w:bCs/>
          <w:sz w:val="20"/>
          <w:lang w:eastAsia="ar-SA"/>
        </w:rPr>
        <w:t xml:space="preserve">Val av en eller </w:t>
      </w:r>
      <w:r>
        <w:rPr>
          <w:rFonts w:eastAsia="Times New Roman"/>
          <w:b/>
          <w:bCs/>
          <w:sz w:val="20"/>
          <w:lang w:eastAsia="ar-SA"/>
        </w:rPr>
        <w:t>flera</w:t>
      </w:r>
      <w:r w:rsidRPr="001D21BB">
        <w:rPr>
          <w:rFonts w:eastAsia="Times New Roman"/>
          <w:b/>
          <w:bCs/>
          <w:sz w:val="20"/>
          <w:lang w:eastAsia="ar-SA"/>
        </w:rPr>
        <w:t xml:space="preserve"> justeringsmän (punkt 4)</w:t>
      </w:r>
    </w:p>
    <w:p w14:paraId="15ED7D13" w14:textId="77777777" w:rsidR="004B1B3E" w:rsidRDefault="004B1B3E" w:rsidP="004B1B3E">
      <w:pPr>
        <w:spacing w:line="288" w:lineRule="auto"/>
        <w:rPr>
          <w:rFonts w:eastAsia="Times New Roman"/>
          <w:sz w:val="20"/>
          <w:lang w:eastAsia="ar-SA"/>
        </w:rPr>
      </w:pPr>
      <w:r w:rsidRPr="001D21BB">
        <w:rPr>
          <w:rFonts w:eastAsia="Times New Roman"/>
          <w:sz w:val="20"/>
          <w:lang w:eastAsia="ar-SA"/>
        </w:rPr>
        <w:t xml:space="preserve">Styrelsen föreslår att </w:t>
      </w:r>
      <w:proofErr w:type="spellStart"/>
      <w:r w:rsidRPr="001D21BB">
        <w:rPr>
          <w:rFonts w:eastAsia="Times New Roman"/>
          <w:sz w:val="20"/>
          <w:lang w:eastAsia="ar-SA"/>
        </w:rPr>
        <w:t>Klementina</w:t>
      </w:r>
      <w:proofErr w:type="spellEnd"/>
      <w:r w:rsidRPr="001D21BB">
        <w:rPr>
          <w:rFonts w:eastAsia="Times New Roman"/>
          <w:sz w:val="20"/>
          <w:lang w:eastAsia="ar-SA"/>
        </w:rPr>
        <w:t xml:space="preserve"> Österberg, eller vid förhinder, den som styrelsen istället anvisar, till personer att justera protokollet. Justeringspersonernas uppdrag innefattar även att kontrollera röstlängden och att avgivna röster blir korrekt återgivna i stämmoprotokollet.</w:t>
      </w:r>
    </w:p>
    <w:p w14:paraId="52E4088F" w14:textId="77777777" w:rsidR="004B1B3E" w:rsidRDefault="004B1B3E" w:rsidP="004B1B3E">
      <w:pPr>
        <w:spacing w:line="288" w:lineRule="auto"/>
        <w:rPr>
          <w:rFonts w:eastAsia="Times New Roman"/>
          <w:b/>
          <w:bCs/>
          <w:sz w:val="20"/>
          <w:lang w:eastAsia="ar-SA"/>
        </w:rPr>
      </w:pPr>
    </w:p>
    <w:p w14:paraId="11293ACE" w14:textId="77777777" w:rsidR="004B1B3E" w:rsidRDefault="004B1B3E" w:rsidP="004B1B3E">
      <w:pPr>
        <w:spacing w:line="288" w:lineRule="auto"/>
        <w:rPr>
          <w:rFonts w:eastAsia="Times New Roman"/>
          <w:b/>
          <w:bCs/>
          <w:sz w:val="20"/>
          <w:lang w:eastAsia="ar-SA"/>
        </w:rPr>
      </w:pPr>
      <w:r w:rsidRPr="0026335C">
        <w:rPr>
          <w:rFonts w:eastAsia="Times New Roman"/>
          <w:b/>
          <w:bCs/>
          <w:sz w:val="20"/>
          <w:lang w:eastAsia="ar-SA"/>
        </w:rPr>
        <w:t>Beslut om dispositioner beträffande bolagets resultat enligt den fastställda balansräkningen (punkt 8b)</w:t>
      </w:r>
    </w:p>
    <w:p w14:paraId="75C1B70A" w14:textId="77777777" w:rsidR="004B1B3E" w:rsidRDefault="004B1B3E" w:rsidP="004B1B3E">
      <w:pPr>
        <w:rPr>
          <w:rFonts w:eastAsia="Times New Roman"/>
          <w:sz w:val="20"/>
          <w:lang w:eastAsia="ar-SA"/>
        </w:rPr>
      </w:pPr>
      <w:r w:rsidRPr="1FB65147">
        <w:rPr>
          <w:rFonts w:eastAsia="Times New Roman"/>
          <w:sz w:val="20"/>
          <w:lang w:eastAsia="ar-SA"/>
        </w:rPr>
        <w:t xml:space="preserve">Styrelsen föreslår årsstämman att disponera över bolagets resultat enligt styrelsens förslag i årsredovisningen. </w:t>
      </w:r>
    </w:p>
    <w:p w14:paraId="23980268" w14:textId="77777777" w:rsidR="004B1B3E" w:rsidRDefault="004B1B3E" w:rsidP="004B1B3E">
      <w:pPr>
        <w:rPr>
          <w:rFonts w:eastAsia="Times New Roman"/>
          <w:sz w:val="20"/>
          <w:lang w:eastAsia="ar-SA"/>
        </w:rPr>
      </w:pPr>
    </w:p>
    <w:p w14:paraId="19A1085B" w14:textId="77777777" w:rsidR="004B1B3E" w:rsidRDefault="004B1B3E" w:rsidP="004B1B3E">
      <w:pPr>
        <w:rPr>
          <w:rFonts w:eastAsia="Times New Roman"/>
          <w:sz w:val="20"/>
          <w:lang w:eastAsia="ar-SA"/>
        </w:rPr>
      </w:pPr>
      <w:r w:rsidRPr="1FB65147">
        <w:rPr>
          <w:rFonts w:eastAsia="Times New Roman"/>
          <w:sz w:val="20"/>
          <w:lang w:eastAsia="ar-SA"/>
        </w:rPr>
        <w:t xml:space="preserve">Styrelsen föreslår vidare att </w:t>
      </w:r>
      <w:r w:rsidRPr="005501F9">
        <w:rPr>
          <w:rFonts w:eastAsia="Times New Roman"/>
          <w:sz w:val="20"/>
          <w:lang w:eastAsia="ar-SA"/>
        </w:rPr>
        <w:t>ingen</w:t>
      </w:r>
      <w:r w:rsidRPr="00DA31BA">
        <w:rPr>
          <w:rFonts w:eastAsia="Times New Roman"/>
          <w:sz w:val="20"/>
          <w:lang w:eastAsia="ar-SA"/>
        </w:rPr>
        <w:t xml:space="preserve"> utdelning</w:t>
      </w:r>
      <w:r w:rsidRPr="1FB65147">
        <w:rPr>
          <w:rFonts w:eastAsia="Times New Roman"/>
          <w:sz w:val="20"/>
          <w:lang w:eastAsia="ar-SA"/>
        </w:rPr>
        <w:t xml:space="preserve"> lämnas för räkenskapsåret 202</w:t>
      </w:r>
      <w:r>
        <w:rPr>
          <w:rFonts w:eastAsia="Times New Roman"/>
          <w:sz w:val="20"/>
          <w:lang w:eastAsia="ar-SA"/>
        </w:rPr>
        <w:t>2</w:t>
      </w:r>
      <w:r w:rsidRPr="1FB65147">
        <w:rPr>
          <w:rFonts w:eastAsia="Times New Roman"/>
          <w:sz w:val="20"/>
          <w:lang w:eastAsia="ar-SA"/>
        </w:rPr>
        <w:t>.</w:t>
      </w:r>
    </w:p>
    <w:p w14:paraId="51CA43DA" w14:textId="77777777" w:rsidR="004B1B3E" w:rsidRDefault="004B1B3E" w:rsidP="004B1B3E">
      <w:pPr>
        <w:rPr>
          <w:rFonts w:eastAsia="Times New Roman"/>
          <w:sz w:val="20"/>
          <w:lang w:eastAsia="ar-SA"/>
        </w:rPr>
      </w:pPr>
    </w:p>
    <w:p w14:paraId="5799F642" w14:textId="77777777" w:rsidR="004B1B3E" w:rsidRDefault="004B1B3E" w:rsidP="004B1B3E">
      <w:pPr>
        <w:spacing w:line="288" w:lineRule="auto"/>
        <w:rPr>
          <w:rFonts w:eastAsia="Times New Roman"/>
          <w:b/>
          <w:bCs/>
          <w:sz w:val="20"/>
          <w:lang w:eastAsia="ar-SA"/>
        </w:rPr>
      </w:pPr>
      <w:r w:rsidRPr="0026335C">
        <w:rPr>
          <w:rFonts w:eastAsia="Times New Roman"/>
          <w:b/>
          <w:bCs/>
          <w:sz w:val="20"/>
          <w:lang w:eastAsia="ar-SA"/>
        </w:rPr>
        <w:t>Fastställande av arvoden till styrelsen och revisorerna (punkt 9)</w:t>
      </w:r>
    </w:p>
    <w:p w14:paraId="488929AD" w14:textId="77777777" w:rsidR="004B1B3E" w:rsidRPr="005501F9" w:rsidRDefault="004B1B3E" w:rsidP="004B1B3E">
      <w:pPr>
        <w:spacing w:line="288" w:lineRule="auto"/>
        <w:rPr>
          <w:rFonts w:eastAsia="Times New Roman"/>
          <w:sz w:val="20"/>
          <w:lang w:eastAsia="ar-SA"/>
        </w:rPr>
      </w:pPr>
      <w:r w:rsidRPr="005501F9">
        <w:rPr>
          <w:rFonts w:eastAsia="Times New Roman"/>
          <w:sz w:val="20"/>
          <w:lang w:eastAsia="ar-SA"/>
        </w:rPr>
        <w:t>Valberedningen har meddelat att de föreslår att styrelsearvode ska utgå med 200 000 kronor per årsbasis till styrelseordförande och med vardera 50 000 kronor per årsbasis till styrelseledamöter samt att revisorsarvode ska utgå enligt avtal. Valberedningen har funnit att den föreslagna ersättningen är marknadsmässig och motiverat av styrelsens arbetsbörda och ansvar i bolaget.</w:t>
      </w:r>
    </w:p>
    <w:p w14:paraId="5110BAAC" w14:textId="77777777" w:rsidR="004B1B3E" w:rsidRPr="005501F9" w:rsidRDefault="004B1B3E" w:rsidP="004B1B3E">
      <w:pPr>
        <w:rPr>
          <w:color w:val="000000" w:themeColor="text1"/>
          <w:sz w:val="20"/>
          <w:lang w:eastAsia="ar-SA"/>
        </w:rPr>
      </w:pPr>
    </w:p>
    <w:p w14:paraId="09D636BF" w14:textId="77777777" w:rsidR="004B1B3E" w:rsidRPr="005501F9" w:rsidRDefault="004B1B3E" w:rsidP="004B1B3E">
      <w:pPr>
        <w:tabs>
          <w:tab w:val="left" w:pos="360"/>
        </w:tabs>
        <w:spacing w:line="288" w:lineRule="auto"/>
        <w:rPr>
          <w:b/>
          <w:bCs/>
          <w:color w:val="000000"/>
          <w:sz w:val="20"/>
          <w:lang w:eastAsia="ar-SA"/>
        </w:rPr>
      </w:pPr>
      <w:r w:rsidRPr="005501F9">
        <w:rPr>
          <w:b/>
          <w:bCs/>
          <w:color w:val="000000"/>
          <w:sz w:val="20"/>
          <w:lang w:eastAsia="ar-SA"/>
        </w:rPr>
        <w:t>Val till styrelse och revisorer (punkt 10)</w:t>
      </w:r>
    </w:p>
    <w:p w14:paraId="79FF0431" w14:textId="40DECF16" w:rsidR="004B1B3E" w:rsidRDefault="004B1B3E" w:rsidP="004B1B3E">
      <w:pPr>
        <w:spacing w:line="276" w:lineRule="auto"/>
        <w:rPr>
          <w:rFonts w:eastAsia="Times New Roman"/>
          <w:sz w:val="20"/>
          <w:lang w:eastAsia="ar-SA"/>
        </w:rPr>
      </w:pPr>
      <w:r w:rsidRPr="005501F9">
        <w:rPr>
          <w:rFonts w:eastAsia="Times New Roman"/>
          <w:sz w:val="20"/>
          <w:lang w:eastAsia="ar-SA"/>
        </w:rPr>
        <w:t xml:space="preserve">Valberedningen har meddelat att de föreslår att styrelsen ska bestå av </w:t>
      </w:r>
      <w:r>
        <w:rPr>
          <w:rFonts w:eastAsia="Times New Roman"/>
          <w:sz w:val="20"/>
          <w:lang w:eastAsia="ar-SA"/>
        </w:rPr>
        <w:t>fem</w:t>
      </w:r>
      <w:r w:rsidRPr="005501F9">
        <w:rPr>
          <w:rFonts w:eastAsia="Times New Roman"/>
          <w:sz w:val="20"/>
          <w:lang w:eastAsia="ar-SA"/>
        </w:rPr>
        <w:t xml:space="preserve"> (</w:t>
      </w:r>
      <w:r>
        <w:rPr>
          <w:rFonts w:eastAsia="Times New Roman"/>
          <w:sz w:val="20"/>
          <w:lang w:eastAsia="ar-SA"/>
        </w:rPr>
        <w:t>5</w:t>
      </w:r>
      <w:r w:rsidRPr="005501F9">
        <w:rPr>
          <w:rFonts w:eastAsia="Times New Roman"/>
          <w:sz w:val="20"/>
          <w:lang w:eastAsia="ar-SA"/>
        </w:rPr>
        <w:t>) ledamöter och två (2) suppleanter.</w:t>
      </w:r>
    </w:p>
    <w:p w14:paraId="3EBB44C0" w14:textId="77777777" w:rsidR="00E05907" w:rsidRPr="005501F9" w:rsidRDefault="00E05907" w:rsidP="004B1B3E">
      <w:pPr>
        <w:spacing w:line="276" w:lineRule="auto"/>
        <w:rPr>
          <w:rFonts w:eastAsia="Times New Roman"/>
          <w:sz w:val="20"/>
          <w:lang w:eastAsia="ar-SA"/>
        </w:rPr>
      </w:pPr>
    </w:p>
    <w:p w14:paraId="4750BE97" w14:textId="38CFED25" w:rsidR="004B1B3E" w:rsidRDefault="004B1B3E" w:rsidP="004B1B3E">
      <w:pPr>
        <w:spacing w:line="276" w:lineRule="auto"/>
        <w:rPr>
          <w:rFonts w:eastAsia="Times New Roman"/>
          <w:sz w:val="20"/>
          <w:lang w:eastAsia="ar-SA"/>
        </w:rPr>
      </w:pPr>
      <w:r w:rsidRPr="005501F9">
        <w:rPr>
          <w:rFonts w:eastAsia="Times New Roman"/>
          <w:sz w:val="20"/>
          <w:lang w:eastAsia="ar-SA"/>
        </w:rPr>
        <w:t xml:space="preserve">Valberedningen har meddelat att de föreslår att Hans-Peter Ostler, Fredrik Andersson, Christer Edlund, Göran Gannedahl och Marie-Lois Ivarsson omväljs som ordinarie styrelseledamöter. Till styrelseordförande föreslås </w:t>
      </w:r>
      <w:r>
        <w:rPr>
          <w:rFonts w:eastAsia="Times New Roman"/>
          <w:sz w:val="20"/>
          <w:lang w:eastAsia="ar-SA"/>
        </w:rPr>
        <w:t>omval</w:t>
      </w:r>
      <w:r w:rsidRPr="005501F9">
        <w:rPr>
          <w:rFonts w:eastAsia="Times New Roman"/>
          <w:sz w:val="20"/>
          <w:lang w:eastAsia="ar-SA"/>
        </w:rPr>
        <w:t xml:space="preserve"> av Hans-Peter Ostler.</w:t>
      </w:r>
    </w:p>
    <w:p w14:paraId="1BC972E5" w14:textId="77777777" w:rsidR="00E05907" w:rsidRDefault="00E05907" w:rsidP="004B1B3E">
      <w:pPr>
        <w:spacing w:line="276" w:lineRule="auto"/>
        <w:rPr>
          <w:rFonts w:eastAsia="Times New Roman"/>
          <w:sz w:val="20"/>
          <w:lang w:eastAsia="ar-SA"/>
        </w:rPr>
      </w:pPr>
    </w:p>
    <w:p w14:paraId="7FAC8B2E" w14:textId="1A49757D" w:rsidR="004B1B3E" w:rsidRDefault="004B1B3E" w:rsidP="004B1B3E">
      <w:pPr>
        <w:spacing w:line="276" w:lineRule="auto"/>
        <w:rPr>
          <w:rFonts w:eastAsia="Times New Roman"/>
          <w:sz w:val="20"/>
          <w:lang w:eastAsia="ar-SA"/>
        </w:rPr>
      </w:pPr>
      <w:r w:rsidRPr="006B0B75">
        <w:rPr>
          <w:rFonts w:eastAsia="Times New Roman"/>
          <w:sz w:val="20"/>
          <w:lang w:eastAsia="ar-SA"/>
        </w:rPr>
        <w:t xml:space="preserve">Anders </w:t>
      </w:r>
      <w:proofErr w:type="spellStart"/>
      <w:r w:rsidRPr="006B0B75">
        <w:rPr>
          <w:rFonts w:eastAsia="Times New Roman"/>
          <w:sz w:val="20"/>
          <w:lang w:eastAsia="ar-SA"/>
        </w:rPr>
        <w:t>Waas</w:t>
      </w:r>
      <w:proofErr w:type="spellEnd"/>
      <w:r w:rsidRPr="006B0B75">
        <w:rPr>
          <w:rFonts w:eastAsia="Times New Roman"/>
          <w:sz w:val="20"/>
          <w:lang w:eastAsia="ar-SA"/>
        </w:rPr>
        <w:t xml:space="preserve"> och Peter Falk</w:t>
      </w:r>
      <w:r>
        <w:rPr>
          <w:rFonts w:eastAsia="Times New Roman"/>
          <w:sz w:val="20"/>
          <w:lang w:eastAsia="ar-SA"/>
        </w:rPr>
        <w:t xml:space="preserve"> har avböjt omval. </w:t>
      </w:r>
    </w:p>
    <w:p w14:paraId="0F2CFC07" w14:textId="77777777" w:rsidR="00E05907" w:rsidRDefault="00E05907" w:rsidP="004B1B3E">
      <w:pPr>
        <w:spacing w:line="276" w:lineRule="auto"/>
        <w:rPr>
          <w:rFonts w:eastAsia="Times New Roman"/>
          <w:sz w:val="20"/>
          <w:lang w:eastAsia="ar-SA"/>
        </w:rPr>
      </w:pPr>
    </w:p>
    <w:p w14:paraId="19646C3C" w14:textId="640A14DE" w:rsidR="004B1B3E" w:rsidRDefault="004B1B3E" w:rsidP="004B1B3E">
      <w:pPr>
        <w:spacing w:line="276" w:lineRule="auto"/>
        <w:rPr>
          <w:rFonts w:eastAsia="Times New Roman"/>
          <w:sz w:val="20"/>
          <w:lang w:eastAsia="ar-SA"/>
        </w:rPr>
      </w:pPr>
      <w:r w:rsidRPr="00C46F69">
        <w:rPr>
          <w:rFonts w:eastAsia="Times New Roman"/>
          <w:sz w:val="20"/>
          <w:lang w:eastAsia="ar-SA"/>
        </w:rPr>
        <w:t xml:space="preserve">Valberedningen föreslår att </w:t>
      </w:r>
      <w:proofErr w:type="spellStart"/>
      <w:r w:rsidRPr="0026335C">
        <w:rPr>
          <w:rFonts w:eastAsia="Times New Roman"/>
          <w:sz w:val="20"/>
          <w:lang w:eastAsia="ar-SA"/>
        </w:rPr>
        <w:t>Klementina</w:t>
      </w:r>
      <w:proofErr w:type="spellEnd"/>
      <w:r w:rsidRPr="0026335C">
        <w:rPr>
          <w:rFonts w:eastAsia="Times New Roman"/>
          <w:sz w:val="20"/>
          <w:lang w:eastAsia="ar-SA"/>
        </w:rPr>
        <w:t xml:space="preserve"> Österberg och Hans Ivarsson</w:t>
      </w:r>
      <w:r w:rsidRPr="00C46F69">
        <w:rPr>
          <w:rFonts w:eastAsia="Times New Roman"/>
          <w:sz w:val="20"/>
          <w:lang w:eastAsia="ar-SA"/>
        </w:rPr>
        <w:t xml:space="preserve"> omväljs som styrelsesuppleanter.</w:t>
      </w:r>
    </w:p>
    <w:p w14:paraId="71CF82EE" w14:textId="77777777" w:rsidR="00E05907" w:rsidRDefault="00E05907" w:rsidP="004B1B3E">
      <w:pPr>
        <w:spacing w:line="276" w:lineRule="auto"/>
        <w:rPr>
          <w:rFonts w:eastAsia="Times New Roman"/>
          <w:sz w:val="20"/>
          <w:lang w:eastAsia="ar-SA"/>
        </w:rPr>
      </w:pPr>
    </w:p>
    <w:p w14:paraId="7941E852" w14:textId="57283502" w:rsidR="002854ED" w:rsidRDefault="004B1B3E" w:rsidP="002854ED">
      <w:pPr>
        <w:spacing w:line="276" w:lineRule="auto"/>
        <w:rPr>
          <w:rFonts w:eastAsia="Times New Roman"/>
          <w:sz w:val="20"/>
        </w:rPr>
      </w:pPr>
      <w:r w:rsidRPr="0026335C">
        <w:rPr>
          <w:rFonts w:eastAsia="Times New Roman"/>
          <w:sz w:val="20"/>
          <w:lang w:eastAsia="ar-SA"/>
        </w:rPr>
        <w:t>Valberedningen föreslår vidare omval av BDO Göteborg AB, med auktoriserade revisor</w:t>
      </w:r>
      <w:r>
        <w:rPr>
          <w:rFonts w:eastAsia="Times New Roman"/>
          <w:sz w:val="20"/>
          <w:lang w:eastAsia="ar-SA"/>
        </w:rPr>
        <w:t>n</w:t>
      </w:r>
      <w:r w:rsidRPr="0026335C">
        <w:rPr>
          <w:rFonts w:eastAsia="Times New Roman"/>
          <w:sz w:val="20"/>
          <w:lang w:eastAsia="ar-SA"/>
        </w:rPr>
        <w:t xml:space="preserve"> Filip Laurin</w:t>
      </w:r>
      <w:r>
        <w:rPr>
          <w:rFonts w:eastAsia="Times New Roman"/>
          <w:sz w:val="20"/>
          <w:lang w:eastAsia="ar-SA"/>
        </w:rPr>
        <w:t xml:space="preserve"> som huvudansvarig</w:t>
      </w:r>
      <w:r w:rsidRPr="0026335C">
        <w:rPr>
          <w:rFonts w:eastAsia="Times New Roman"/>
          <w:sz w:val="20"/>
          <w:lang w:eastAsia="ar-SA"/>
        </w:rPr>
        <w:t>, till bolagets revisor till slutet av den årsstämma som hålls nästa räkenskapsår.</w:t>
      </w:r>
      <w:r>
        <w:rPr>
          <w:rFonts w:eastAsia="Times New Roman"/>
          <w:sz w:val="20"/>
          <w:lang w:eastAsia="ar-SA"/>
        </w:rPr>
        <w:br/>
      </w:r>
      <w:r>
        <w:rPr>
          <w:b/>
          <w:bCs/>
          <w:color w:val="000000"/>
          <w:sz w:val="20"/>
          <w:lang w:eastAsia="ar-SA"/>
        </w:rPr>
        <w:br/>
      </w:r>
      <w:r w:rsidR="002854ED" w:rsidRPr="00AF176C">
        <w:rPr>
          <w:rFonts w:eastAsia="Times New Roman"/>
          <w:b/>
          <w:bCs/>
          <w:sz w:val="20"/>
        </w:rPr>
        <w:t>Beslut om fastställande av uppdaterade instruktioner för valberedningen (punkt 11)</w:t>
      </w:r>
      <w:r w:rsidR="002854ED">
        <w:rPr>
          <w:rFonts w:eastAsia="Times New Roman"/>
          <w:sz w:val="32"/>
          <w:szCs w:val="32"/>
        </w:rPr>
        <w:br/>
      </w:r>
      <w:r w:rsidR="002854ED" w:rsidRPr="00AF176C">
        <w:rPr>
          <w:rFonts w:eastAsia="Times New Roman"/>
          <w:sz w:val="20"/>
        </w:rPr>
        <w:t>Valberedningen har meddelat att de föreslår till årsstämman den 30 maj 2023 att besluta om att fastställa följande instruktioner för valberedningen att gälla fram tills nästkommande årsstämma:</w:t>
      </w:r>
    </w:p>
    <w:p w14:paraId="3C866279" w14:textId="77777777" w:rsidR="002854ED" w:rsidRPr="00AF176C" w:rsidRDefault="002854ED" w:rsidP="002854ED">
      <w:pPr>
        <w:spacing w:line="276" w:lineRule="auto"/>
        <w:rPr>
          <w:rFonts w:eastAsia="Times New Roman"/>
          <w:sz w:val="20"/>
          <w:lang w:eastAsia="ar-SA"/>
        </w:rPr>
      </w:pPr>
    </w:p>
    <w:p w14:paraId="707A9C7B" w14:textId="0A7C8025" w:rsidR="002854ED" w:rsidRDefault="002854ED" w:rsidP="002854ED">
      <w:pPr>
        <w:rPr>
          <w:rFonts w:eastAsia="Times New Roman"/>
          <w:sz w:val="20"/>
        </w:rPr>
      </w:pPr>
      <w:r w:rsidRPr="00AF176C">
        <w:rPr>
          <w:rFonts w:eastAsia="Times New Roman"/>
          <w:sz w:val="20"/>
        </w:rPr>
        <w:t>Styrelsens ordförande ska i god tid agera för att man varje år skall erbjuda de två röstmässigt största A-aktieägarna rätt att utse varsin representant och de två röstmässigt största B-aktieägarna rätt att utse varsin representant till valberedningen. Vilka som är de röstmässigt största A- respektive B-aktieägarna baseras på aktieägares innehav per den sista bankdagen i augusti varje år. Den största A-aktieägaren har rätt att utse ordförande i valberedningen. Ordförande i valberedningen har utslagsröst. </w:t>
      </w:r>
    </w:p>
    <w:p w14:paraId="654CCA28" w14:textId="77777777" w:rsidR="002854ED" w:rsidRPr="002854ED" w:rsidRDefault="002854ED" w:rsidP="002854ED">
      <w:pPr>
        <w:rPr>
          <w:rFonts w:eastAsia="Times New Roman"/>
          <w:sz w:val="20"/>
        </w:rPr>
      </w:pPr>
    </w:p>
    <w:p w14:paraId="2AD1FCEB" w14:textId="143C8C9C" w:rsidR="002854ED" w:rsidRDefault="002854ED" w:rsidP="002854ED">
      <w:pPr>
        <w:rPr>
          <w:rFonts w:eastAsia="Times New Roman"/>
          <w:sz w:val="20"/>
        </w:rPr>
      </w:pPr>
      <w:r w:rsidRPr="00AF176C">
        <w:rPr>
          <w:rFonts w:eastAsia="Times New Roman"/>
          <w:sz w:val="20"/>
        </w:rPr>
        <w:t xml:space="preserve">Om någon av de största A-aktieägarna avstår från sin rätt att utse en representant till valberedningen ska i turordning näst största A-aktieägare erbjudas att utse ledamot. Om någon av de största B-aktieägarna avstår från </w:t>
      </w:r>
      <w:r w:rsidRPr="00AF176C">
        <w:rPr>
          <w:rFonts w:eastAsia="Times New Roman"/>
          <w:sz w:val="20"/>
        </w:rPr>
        <w:lastRenderedPageBreak/>
        <w:t>sin rätt att utse en representant till valberedningen ska i turordning nästa största B-aktieägare erbjudas att utse ledamot. Sådant erbjudande behövs dock endast lämnas till den fjärde och den femte största ägarna av varje aktieslag. Verkställande direktören eller annan person från bolagsledningen ska inte vara ledamot av valberedningen. Styrelsens ordförande är sammankallande till valberedningens första sammanträde. Styrelsens ordförande kan adjungeras till valberedningen. </w:t>
      </w:r>
    </w:p>
    <w:p w14:paraId="71EAEAE6" w14:textId="77777777" w:rsidR="002854ED" w:rsidRPr="002854ED" w:rsidRDefault="002854ED" w:rsidP="002854ED">
      <w:pPr>
        <w:rPr>
          <w:rFonts w:eastAsia="Times New Roman"/>
          <w:sz w:val="20"/>
        </w:rPr>
      </w:pPr>
    </w:p>
    <w:p w14:paraId="54E07BF1" w14:textId="4DF43BA5" w:rsidR="002854ED" w:rsidRDefault="002854ED" w:rsidP="002854ED">
      <w:pPr>
        <w:rPr>
          <w:rFonts w:eastAsia="Times New Roman"/>
          <w:sz w:val="20"/>
        </w:rPr>
      </w:pPr>
      <w:r w:rsidRPr="00AF176C">
        <w:rPr>
          <w:rFonts w:eastAsia="Times New Roman"/>
          <w:sz w:val="20"/>
        </w:rPr>
        <w:t>Bolaget ska senast sex månader före årsstämma varje år informera sina aktieägare om valberedningens ledamöter och ordförande samt vilka aktieägare dessa företräder och ange kontaktuppgifter till valberedningens ledamöter. Om en ledamot avgår ur valberedningen eller upphör att representera den aktieägare som utsett ledamoten, ska den ägare som utsett representanten ha rätt att utse ersättare. Vid väsentliga förändringar i ägandet i bolaget kan valberedningen besluta att dess sammansättning ska ändras för att reflektera sådan ägarförändring och därvid erbjuda efter förändringen berörd/a största aktieägare att utse representanter att ersätta tidigare utsedda representanter. Sådan förändring av valberedningens sammanfattning behöver inte ske senare än två månader före årsstämma, om inte särskilda skäl föreligger.  </w:t>
      </w:r>
    </w:p>
    <w:p w14:paraId="2DA0FDFD" w14:textId="77777777" w:rsidR="002854ED" w:rsidRPr="002854ED" w:rsidRDefault="002854ED" w:rsidP="002854ED">
      <w:pPr>
        <w:rPr>
          <w:rFonts w:eastAsia="Times New Roman"/>
          <w:sz w:val="20"/>
        </w:rPr>
      </w:pPr>
    </w:p>
    <w:p w14:paraId="42FFABB6" w14:textId="77777777" w:rsidR="002854ED" w:rsidRPr="00AF176C" w:rsidRDefault="002854ED" w:rsidP="002854ED">
      <w:pPr>
        <w:rPr>
          <w:rFonts w:eastAsia="Times New Roman"/>
          <w:sz w:val="32"/>
          <w:szCs w:val="32"/>
        </w:rPr>
      </w:pPr>
      <w:r w:rsidRPr="00AF176C">
        <w:rPr>
          <w:rFonts w:eastAsia="Times New Roman"/>
          <w:sz w:val="20"/>
        </w:rPr>
        <w:t>Valberedningens ordförande ska informera bolaget om förändringar i valberedningens sammansättning på så vis att bolaget utan dröjsmål kan meddelas aktieägarna. Valberedningen ska bereda och inför bolagsstämma där valfrågor ska behandlas lämna förslag till: </w:t>
      </w:r>
    </w:p>
    <w:p w14:paraId="656B32D1" w14:textId="77777777" w:rsidR="002854ED" w:rsidRPr="00AF176C" w:rsidRDefault="002854ED" w:rsidP="002854ED">
      <w:pPr>
        <w:widowControl/>
        <w:numPr>
          <w:ilvl w:val="0"/>
          <w:numId w:val="12"/>
        </w:numPr>
        <w:suppressAutoHyphens w:val="0"/>
        <w:spacing w:after="120"/>
        <w:rPr>
          <w:rFonts w:eastAsia="Times New Roman"/>
          <w:sz w:val="32"/>
          <w:szCs w:val="32"/>
        </w:rPr>
      </w:pPr>
      <w:r w:rsidRPr="00AF176C">
        <w:rPr>
          <w:rFonts w:eastAsia="Times New Roman"/>
          <w:sz w:val="20"/>
        </w:rPr>
        <w:t>val av ordförande vid stämman, </w:t>
      </w:r>
    </w:p>
    <w:p w14:paraId="5C8963A0" w14:textId="77777777" w:rsidR="002854ED" w:rsidRPr="00AF176C" w:rsidRDefault="002854ED" w:rsidP="002854ED">
      <w:pPr>
        <w:widowControl/>
        <w:numPr>
          <w:ilvl w:val="0"/>
          <w:numId w:val="12"/>
        </w:numPr>
        <w:suppressAutoHyphens w:val="0"/>
        <w:spacing w:after="120"/>
        <w:rPr>
          <w:rFonts w:eastAsia="Times New Roman"/>
          <w:sz w:val="32"/>
          <w:szCs w:val="32"/>
        </w:rPr>
      </w:pPr>
      <w:r w:rsidRPr="00AF176C">
        <w:rPr>
          <w:rFonts w:eastAsia="Times New Roman"/>
          <w:sz w:val="20"/>
        </w:rPr>
        <w:t>val av ordförande och övriga ledamöter i styrelsen, </w:t>
      </w:r>
    </w:p>
    <w:p w14:paraId="1DBFD9F4" w14:textId="77777777" w:rsidR="002854ED" w:rsidRPr="00AF176C" w:rsidRDefault="002854ED" w:rsidP="002854ED">
      <w:pPr>
        <w:widowControl/>
        <w:numPr>
          <w:ilvl w:val="0"/>
          <w:numId w:val="12"/>
        </w:numPr>
        <w:suppressAutoHyphens w:val="0"/>
        <w:spacing w:after="120"/>
        <w:rPr>
          <w:rFonts w:eastAsia="Times New Roman"/>
          <w:sz w:val="32"/>
          <w:szCs w:val="32"/>
        </w:rPr>
      </w:pPr>
      <w:r w:rsidRPr="00AF176C">
        <w:rPr>
          <w:rFonts w:eastAsia="Times New Roman"/>
          <w:sz w:val="20"/>
        </w:rPr>
        <w:t>styrelsearvode uppdelat mellan ordförande och övriga ledamöter samt arvode till ledamöter i styrelsens utskott, </w:t>
      </w:r>
    </w:p>
    <w:p w14:paraId="64191D89" w14:textId="77777777" w:rsidR="002854ED" w:rsidRPr="00AF176C" w:rsidRDefault="002854ED" w:rsidP="002854ED">
      <w:pPr>
        <w:widowControl/>
        <w:numPr>
          <w:ilvl w:val="0"/>
          <w:numId w:val="12"/>
        </w:numPr>
        <w:suppressAutoHyphens w:val="0"/>
        <w:spacing w:after="120"/>
        <w:rPr>
          <w:rFonts w:eastAsia="Times New Roman"/>
          <w:sz w:val="32"/>
          <w:szCs w:val="32"/>
        </w:rPr>
      </w:pPr>
      <w:r w:rsidRPr="00AF176C">
        <w:rPr>
          <w:rFonts w:eastAsia="Times New Roman"/>
          <w:sz w:val="20"/>
        </w:rPr>
        <w:t>val av revisor och ersättning till denne, samt </w:t>
      </w:r>
    </w:p>
    <w:p w14:paraId="328EFDF1" w14:textId="77777777" w:rsidR="002854ED" w:rsidRPr="00AF176C" w:rsidRDefault="002854ED" w:rsidP="002854ED">
      <w:pPr>
        <w:widowControl/>
        <w:numPr>
          <w:ilvl w:val="0"/>
          <w:numId w:val="12"/>
        </w:numPr>
        <w:suppressAutoHyphens w:val="0"/>
        <w:spacing w:after="120"/>
        <w:rPr>
          <w:rFonts w:eastAsia="Times New Roman"/>
          <w:sz w:val="32"/>
          <w:szCs w:val="32"/>
        </w:rPr>
      </w:pPr>
      <w:r w:rsidRPr="00AF176C">
        <w:rPr>
          <w:rFonts w:eastAsia="Times New Roman"/>
          <w:sz w:val="20"/>
        </w:rPr>
        <w:t>nya principer för utseende av valberedning och instruktioner för valberedningens arbete (i förekommande fall). </w:t>
      </w:r>
    </w:p>
    <w:p w14:paraId="32B0D2FB" w14:textId="77777777" w:rsidR="002854ED" w:rsidRDefault="002854ED" w:rsidP="002854ED">
      <w:pPr>
        <w:rPr>
          <w:rFonts w:eastAsia="Times New Roman"/>
          <w:sz w:val="32"/>
          <w:szCs w:val="32"/>
        </w:rPr>
      </w:pPr>
      <w:r w:rsidRPr="00AF176C">
        <w:rPr>
          <w:rFonts w:eastAsia="Times New Roman"/>
          <w:sz w:val="20"/>
        </w:rPr>
        <w:t>Arvode ska inte utgå till valberedningens ledamöter. Valberedningens mandatperiod sträcker sig fram till dess ny valberedning utsetts.</w:t>
      </w:r>
    </w:p>
    <w:p w14:paraId="4ACA7482" w14:textId="77777777" w:rsidR="00A53AA0" w:rsidRDefault="00A53AA0" w:rsidP="00D4353E">
      <w:pPr>
        <w:tabs>
          <w:tab w:val="left" w:pos="360"/>
        </w:tabs>
        <w:rPr>
          <w:b/>
          <w:sz w:val="22"/>
          <w:szCs w:val="22"/>
          <w:u w:val="single"/>
        </w:rPr>
      </w:pPr>
    </w:p>
    <w:p w14:paraId="3DE7B554" w14:textId="4B03F4AE" w:rsidR="00A53AA0" w:rsidRPr="007F5BBC" w:rsidRDefault="00A53AA0" w:rsidP="00A53AA0">
      <w:pPr>
        <w:tabs>
          <w:tab w:val="left" w:pos="360"/>
        </w:tabs>
        <w:jc w:val="center"/>
        <w:rPr>
          <w:bCs/>
          <w:sz w:val="22"/>
          <w:szCs w:val="22"/>
          <w:lang w:val="en-US"/>
        </w:rPr>
      </w:pPr>
      <w:r w:rsidRPr="007F5BBC">
        <w:rPr>
          <w:bCs/>
          <w:sz w:val="22"/>
          <w:szCs w:val="22"/>
          <w:lang w:val="en-US"/>
        </w:rPr>
        <w:t>__________________________</w:t>
      </w:r>
    </w:p>
    <w:p w14:paraId="2F61A143" w14:textId="18D5487D" w:rsidR="004033A9" w:rsidRPr="007F5BBC" w:rsidRDefault="004033A9" w:rsidP="00C24272">
      <w:pPr>
        <w:spacing w:line="276" w:lineRule="auto"/>
        <w:rPr>
          <w:color w:val="000000"/>
          <w:sz w:val="22"/>
          <w:szCs w:val="22"/>
          <w:lang w:val="en-US"/>
        </w:rPr>
      </w:pPr>
    </w:p>
    <w:p w14:paraId="5774AC49" w14:textId="2F984903" w:rsidR="00927B90" w:rsidRPr="007F5BBC" w:rsidRDefault="00F8009A" w:rsidP="004033A9">
      <w:pPr>
        <w:jc w:val="center"/>
        <w:rPr>
          <w:sz w:val="22"/>
          <w:szCs w:val="22"/>
          <w:lang w:val="en-US"/>
        </w:rPr>
      </w:pPr>
      <w:bookmarkStart w:id="1" w:name="_Hlk527969799"/>
      <w:proofErr w:type="spellStart"/>
      <w:r w:rsidRPr="007F5BBC">
        <w:rPr>
          <w:sz w:val="22"/>
          <w:szCs w:val="22"/>
          <w:lang w:val="en-US"/>
        </w:rPr>
        <w:t>Mölndal</w:t>
      </w:r>
      <w:proofErr w:type="spellEnd"/>
      <w:r w:rsidR="004033A9" w:rsidRPr="007F5BBC">
        <w:rPr>
          <w:color w:val="000000"/>
          <w:sz w:val="22"/>
          <w:szCs w:val="22"/>
          <w:lang w:val="en-US"/>
        </w:rPr>
        <w:t xml:space="preserve"> i </w:t>
      </w:r>
      <w:proofErr w:type="spellStart"/>
      <w:r w:rsidRPr="007F5BBC">
        <w:rPr>
          <w:sz w:val="22"/>
          <w:szCs w:val="22"/>
          <w:lang w:val="en-US"/>
        </w:rPr>
        <w:t>april</w:t>
      </w:r>
      <w:proofErr w:type="spellEnd"/>
      <w:r w:rsidRPr="007F5BBC">
        <w:rPr>
          <w:sz w:val="22"/>
          <w:szCs w:val="22"/>
          <w:lang w:val="en-US"/>
        </w:rPr>
        <w:t xml:space="preserve"> 202</w:t>
      </w:r>
      <w:r w:rsidR="004B1B3E">
        <w:rPr>
          <w:sz w:val="22"/>
          <w:szCs w:val="22"/>
          <w:lang w:val="en-US"/>
        </w:rPr>
        <w:t>3</w:t>
      </w:r>
    </w:p>
    <w:p w14:paraId="20EC4B56" w14:textId="774FE448" w:rsidR="004033A9" w:rsidRPr="007F5BBC" w:rsidRDefault="00F8009A" w:rsidP="004033A9">
      <w:pPr>
        <w:jc w:val="center"/>
        <w:rPr>
          <w:b/>
          <w:bCs/>
          <w:color w:val="000000"/>
          <w:sz w:val="22"/>
          <w:szCs w:val="22"/>
          <w:lang w:val="en-US"/>
        </w:rPr>
      </w:pPr>
      <w:r w:rsidRPr="007F5BBC">
        <w:rPr>
          <w:b/>
          <w:bCs/>
          <w:sz w:val="22"/>
          <w:szCs w:val="22"/>
          <w:lang w:val="en-US"/>
        </w:rPr>
        <w:t>Ectin Research AB</w:t>
      </w:r>
    </w:p>
    <w:p w14:paraId="7F89FE41" w14:textId="50E3ED99" w:rsidR="005B3D79" w:rsidRPr="004D1CD5" w:rsidRDefault="004033A9" w:rsidP="002476B8">
      <w:pPr>
        <w:jc w:val="center"/>
        <w:rPr>
          <w:sz w:val="22"/>
          <w:szCs w:val="22"/>
        </w:rPr>
      </w:pPr>
      <w:r w:rsidRPr="004033A9">
        <w:rPr>
          <w:color w:val="000000"/>
          <w:sz w:val="22"/>
          <w:szCs w:val="22"/>
        </w:rPr>
        <w:t>STYRELSEN</w:t>
      </w:r>
      <w:bookmarkEnd w:id="1"/>
    </w:p>
    <w:sectPr w:rsidR="005B3D79" w:rsidRPr="004D1CD5" w:rsidSect="0001188F">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ACB7D" w14:textId="77777777" w:rsidR="003940FF" w:rsidRDefault="003940FF" w:rsidP="007F5BBC">
      <w:r>
        <w:separator/>
      </w:r>
    </w:p>
  </w:endnote>
  <w:endnote w:type="continuationSeparator" w:id="0">
    <w:p w14:paraId="3E471757" w14:textId="77777777" w:rsidR="003940FF" w:rsidRDefault="003940FF" w:rsidP="007F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F5F7D" w14:textId="77777777" w:rsidR="003940FF" w:rsidRDefault="003940FF" w:rsidP="007F5BBC">
      <w:r>
        <w:separator/>
      </w:r>
    </w:p>
  </w:footnote>
  <w:footnote w:type="continuationSeparator" w:id="0">
    <w:p w14:paraId="44F7BB4E" w14:textId="77777777" w:rsidR="003940FF" w:rsidRDefault="003940FF" w:rsidP="007F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B7829CC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37613A6"/>
    <w:lvl w:ilvl="0">
      <w:start w:val="1"/>
      <w:numFmt w:val="decimal"/>
      <w:lvlText w:val="%1."/>
      <w:lvlJc w:val="left"/>
      <w:pPr>
        <w:tabs>
          <w:tab w:val="num" w:pos="360"/>
        </w:tabs>
        <w:ind w:left="360" w:hanging="360"/>
      </w:pPr>
      <w:rPr>
        <w:b w:val="0"/>
        <w:color w:val="auto"/>
        <w:sz w:val="20"/>
        <w:szCs w:val="20"/>
      </w:rPr>
    </w:lvl>
    <w:lvl w:ilvl="1">
      <w:start w:val="1"/>
      <w:numFmt w:val="bullet"/>
      <w:lvlText w:val=""/>
      <w:lvlJc w:val="left"/>
      <w:pPr>
        <w:tabs>
          <w:tab w:val="num" w:pos="720"/>
        </w:tabs>
        <w:ind w:left="720" w:hanging="360"/>
      </w:pPr>
      <w:rPr>
        <w:rFonts w:ascii="Symbol" w:hAnsi="Symbol"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D924D7D"/>
    <w:multiLevelType w:val="hybridMultilevel"/>
    <w:tmpl w:val="64708C14"/>
    <w:lvl w:ilvl="0" w:tplc="4242470A">
      <w:start w:val="1"/>
      <w:numFmt w:val="decimal"/>
      <w:lvlText w:val="%1."/>
      <w:lvlJc w:val="left"/>
      <w:pPr>
        <w:ind w:left="360" w:hanging="360"/>
      </w:pPr>
      <w:rPr>
        <w:b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0171B33"/>
    <w:multiLevelType w:val="hybridMultilevel"/>
    <w:tmpl w:val="9BDE387A"/>
    <w:lvl w:ilvl="0" w:tplc="18D29D0C">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655F4921"/>
    <w:multiLevelType w:val="hybridMultilevel"/>
    <w:tmpl w:val="5782A10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687E6A18"/>
    <w:multiLevelType w:val="multilevel"/>
    <w:tmpl w:val="726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35E69"/>
    <w:multiLevelType w:val="hybridMultilevel"/>
    <w:tmpl w:val="76040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CE2029"/>
    <w:multiLevelType w:val="hybridMultilevel"/>
    <w:tmpl w:val="06E6F0C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77A12273"/>
    <w:multiLevelType w:val="hybridMultilevel"/>
    <w:tmpl w:val="7D188AD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B7F0B6A"/>
    <w:multiLevelType w:val="multilevel"/>
    <w:tmpl w:val="BA5840E6"/>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406E2"/>
    <w:multiLevelType w:val="multilevel"/>
    <w:tmpl w:val="82C2E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3"/>
  </w:num>
  <w:num w:numId="4">
    <w:abstractNumId w:val="2"/>
  </w:num>
  <w:num w:numId="5">
    <w:abstractNumId w:val="0"/>
  </w:num>
  <w:num w:numId="6">
    <w:abstractNumId w:val="4"/>
  </w:num>
  <w:num w:numId="7">
    <w:abstractNumId w:val="1"/>
  </w:num>
  <w:num w:numId="8">
    <w:abstractNumId w:val="5"/>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removePersonalInformation/>
  <w:removeDateAndTime/>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AD"/>
    <w:rsid w:val="0001188F"/>
    <w:rsid w:val="00041441"/>
    <w:rsid w:val="000428A1"/>
    <w:rsid w:val="00091C17"/>
    <w:rsid w:val="000A1433"/>
    <w:rsid w:val="000A324A"/>
    <w:rsid w:val="000B77C4"/>
    <w:rsid w:val="000D04F1"/>
    <w:rsid w:val="00154530"/>
    <w:rsid w:val="001B750B"/>
    <w:rsid w:val="001E13A3"/>
    <w:rsid w:val="001E3863"/>
    <w:rsid w:val="001F3404"/>
    <w:rsid w:val="001F50E7"/>
    <w:rsid w:val="002476B8"/>
    <w:rsid w:val="002477AD"/>
    <w:rsid w:val="00270404"/>
    <w:rsid w:val="00273921"/>
    <w:rsid w:val="002854ED"/>
    <w:rsid w:val="002B0BC1"/>
    <w:rsid w:val="002E1610"/>
    <w:rsid w:val="002F2B79"/>
    <w:rsid w:val="002F45A9"/>
    <w:rsid w:val="00317815"/>
    <w:rsid w:val="00342E41"/>
    <w:rsid w:val="00344B25"/>
    <w:rsid w:val="00354C1C"/>
    <w:rsid w:val="0038221E"/>
    <w:rsid w:val="00390366"/>
    <w:rsid w:val="003940FF"/>
    <w:rsid w:val="003B0DC0"/>
    <w:rsid w:val="003B5A65"/>
    <w:rsid w:val="003F7FC1"/>
    <w:rsid w:val="004009AD"/>
    <w:rsid w:val="004033A9"/>
    <w:rsid w:val="00404C5A"/>
    <w:rsid w:val="00414F07"/>
    <w:rsid w:val="0043485C"/>
    <w:rsid w:val="00456B39"/>
    <w:rsid w:val="00497B3B"/>
    <w:rsid w:val="004B1B3E"/>
    <w:rsid w:val="004B49C2"/>
    <w:rsid w:val="004D1CD5"/>
    <w:rsid w:val="00502B4B"/>
    <w:rsid w:val="0051471E"/>
    <w:rsid w:val="005323C4"/>
    <w:rsid w:val="00556047"/>
    <w:rsid w:val="00572F4C"/>
    <w:rsid w:val="005B2EFB"/>
    <w:rsid w:val="005B3D79"/>
    <w:rsid w:val="005D4D49"/>
    <w:rsid w:val="00637398"/>
    <w:rsid w:val="00640474"/>
    <w:rsid w:val="00655154"/>
    <w:rsid w:val="00690486"/>
    <w:rsid w:val="006D651F"/>
    <w:rsid w:val="006E5B61"/>
    <w:rsid w:val="006F232E"/>
    <w:rsid w:val="006F4BD8"/>
    <w:rsid w:val="007361C8"/>
    <w:rsid w:val="00752EAA"/>
    <w:rsid w:val="007C562D"/>
    <w:rsid w:val="007D2107"/>
    <w:rsid w:val="007D6BCF"/>
    <w:rsid w:val="007D7B85"/>
    <w:rsid w:val="007F3A36"/>
    <w:rsid w:val="007F5BBC"/>
    <w:rsid w:val="008212BD"/>
    <w:rsid w:val="0082137A"/>
    <w:rsid w:val="00822FB3"/>
    <w:rsid w:val="00840B00"/>
    <w:rsid w:val="00876B23"/>
    <w:rsid w:val="008952DF"/>
    <w:rsid w:val="008B0313"/>
    <w:rsid w:val="008E6E04"/>
    <w:rsid w:val="00903AF2"/>
    <w:rsid w:val="009213BB"/>
    <w:rsid w:val="00927B90"/>
    <w:rsid w:val="0096154C"/>
    <w:rsid w:val="00970CFE"/>
    <w:rsid w:val="009F66B9"/>
    <w:rsid w:val="00A53AA0"/>
    <w:rsid w:val="00A77ABE"/>
    <w:rsid w:val="00A812F3"/>
    <w:rsid w:val="00A93D2A"/>
    <w:rsid w:val="00A970EF"/>
    <w:rsid w:val="00AA1B79"/>
    <w:rsid w:val="00AA1E2F"/>
    <w:rsid w:val="00B03FBD"/>
    <w:rsid w:val="00B13AF3"/>
    <w:rsid w:val="00B144A8"/>
    <w:rsid w:val="00B41A29"/>
    <w:rsid w:val="00B52F5B"/>
    <w:rsid w:val="00B648D3"/>
    <w:rsid w:val="00B83CB5"/>
    <w:rsid w:val="00B932A9"/>
    <w:rsid w:val="00C165CD"/>
    <w:rsid w:val="00C17656"/>
    <w:rsid w:val="00C24272"/>
    <w:rsid w:val="00CB6A13"/>
    <w:rsid w:val="00CE5C2C"/>
    <w:rsid w:val="00CE73FA"/>
    <w:rsid w:val="00CF002A"/>
    <w:rsid w:val="00D0070D"/>
    <w:rsid w:val="00D4353E"/>
    <w:rsid w:val="00D53E2B"/>
    <w:rsid w:val="00D551E5"/>
    <w:rsid w:val="00D55F0A"/>
    <w:rsid w:val="00D5680F"/>
    <w:rsid w:val="00DC25A7"/>
    <w:rsid w:val="00DD27FC"/>
    <w:rsid w:val="00DD3EE8"/>
    <w:rsid w:val="00E036DA"/>
    <w:rsid w:val="00E05907"/>
    <w:rsid w:val="00E23532"/>
    <w:rsid w:val="00E44017"/>
    <w:rsid w:val="00E80639"/>
    <w:rsid w:val="00EF161E"/>
    <w:rsid w:val="00F32DB9"/>
    <w:rsid w:val="00F3611A"/>
    <w:rsid w:val="00F8009A"/>
    <w:rsid w:val="00F82E8F"/>
    <w:rsid w:val="00F83085"/>
    <w:rsid w:val="00FD0D81"/>
    <w:rsid w:val="00FD7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0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rPr>
  </w:style>
  <w:style w:type="paragraph" w:styleId="Heading1">
    <w:name w:val="heading 1"/>
    <w:basedOn w:val="Normal"/>
    <w:next w:val="Normal"/>
    <w:link w:val="Heading1Char"/>
    <w:qFormat/>
    <w:rsid w:val="004009AD"/>
    <w:pPr>
      <w:keepNext/>
      <w:widowControl/>
      <w:tabs>
        <w:tab w:val="num" w:pos="0"/>
      </w:tabs>
      <w:outlineLvl w:val="0"/>
    </w:pPr>
    <w:rPr>
      <w:rFonts w:eastAsia="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0"/>
      <w:szCs w:val="20"/>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Numreringstecken">
    <w:name w:val="Numreringstecken"/>
    <w:rPr>
      <w:sz w:val="20"/>
      <w:szCs w:val="20"/>
    </w:rPr>
  </w:style>
  <w:style w:type="paragraph" w:customStyle="1" w:styleId="verskrift">
    <w:name w:val="Överskrift"/>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ldtext">
    <w:name w:val="Bildtext"/>
    <w:basedOn w:val="Normal"/>
    <w:pPr>
      <w:suppressLineNumbers/>
      <w:spacing w:before="120" w:after="120"/>
    </w:pPr>
    <w:rPr>
      <w:rFonts w:cs="Tahoma"/>
      <w:i/>
      <w:iCs/>
      <w:sz w:val="20"/>
    </w:rPr>
  </w:style>
  <w:style w:type="paragraph" w:customStyle="1" w:styleId="Frteckning">
    <w:name w:val="Förteckning"/>
    <w:basedOn w:val="Normal"/>
    <w:pPr>
      <w:suppressLineNumbers/>
    </w:pPr>
    <w:rPr>
      <w:rFonts w:cs="Tahoma"/>
    </w:rPr>
  </w:style>
  <w:style w:type="paragraph" w:styleId="ListParagraph">
    <w:name w:val="List Paragraph"/>
    <w:basedOn w:val="Normal"/>
    <w:uiPriority w:val="34"/>
    <w:qFormat/>
    <w:rsid w:val="002477AD"/>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4009AD"/>
    <w:rPr>
      <w:b/>
      <w:bCs/>
      <w:sz w:val="24"/>
      <w:szCs w:val="24"/>
      <w:lang w:eastAsia="ar-SA"/>
    </w:rPr>
  </w:style>
  <w:style w:type="paragraph" w:customStyle="1" w:styleId="WW-Brdtext2">
    <w:name w:val="WW-Brödtext 2"/>
    <w:basedOn w:val="Normal"/>
    <w:rsid w:val="004009AD"/>
    <w:pPr>
      <w:widowControl/>
      <w:jc w:val="both"/>
    </w:pPr>
    <w:rPr>
      <w:rFonts w:eastAsia="Times New Roman"/>
      <w:szCs w:val="24"/>
      <w:lang w:eastAsia="ar-SA"/>
    </w:rPr>
  </w:style>
  <w:style w:type="paragraph" w:customStyle="1" w:styleId="WW-Brdtextmedindrag2">
    <w:name w:val="WW-Brödtext med indrag 2"/>
    <w:basedOn w:val="Normal"/>
    <w:rsid w:val="00F32DB9"/>
    <w:pPr>
      <w:widowControl/>
      <w:ind w:left="5216" w:firstLine="4"/>
    </w:pPr>
    <w:rPr>
      <w:rFonts w:eastAsia="Times New Roman"/>
      <w:b/>
      <w:bCs/>
      <w:sz w:val="28"/>
      <w:szCs w:val="24"/>
      <w:lang w:eastAsia="ar-SA"/>
    </w:rPr>
  </w:style>
  <w:style w:type="paragraph" w:styleId="BalloonText">
    <w:name w:val="Balloon Text"/>
    <w:basedOn w:val="Normal"/>
    <w:link w:val="BalloonTextChar"/>
    <w:uiPriority w:val="99"/>
    <w:semiHidden/>
    <w:unhideWhenUsed/>
    <w:rsid w:val="00F83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85"/>
    <w:rPr>
      <w:rFonts w:ascii="Segoe UI" w:eastAsia="Lucida Sans Unicode" w:hAnsi="Segoe UI" w:cs="Segoe UI"/>
      <w:sz w:val="18"/>
      <w:szCs w:val="18"/>
    </w:rPr>
  </w:style>
  <w:style w:type="character" w:styleId="CommentReference">
    <w:name w:val="annotation reference"/>
    <w:basedOn w:val="DefaultParagraphFont"/>
    <w:uiPriority w:val="99"/>
    <w:semiHidden/>
    <w:unhideWhenUsed/>
    <w:rsid w:val="002F2B79"/>
    <w:rPr>
      <w:sz w:val="16"/>
      <w:szCs w:val="16"/>
    </w:rPr>
  </w:style>
  <w:style w:type="paragraph" w:styleId="CommentText">
    <w:name w:val="annotation text"/>
    <w:basedOn w:val="Normal"/>
    <w:link w:val="CommentTextChar"/>
    <w:uiPriority w:val="99"/>
    <w:semiHidden/>
    <w:unhideWhenUsed/>
    <w:rsid w:val="002F2B79"/>
    <w:pPr>
      <w:widowControl/>
    </w:pPr>
    <w:rPr>
      <w:rFonts w:eastAsia="Times New Roman"/>
      <w:sz w:val="20"/>
      <w:lang w:eastAsia="ar-SA"/>
    </w:rPr>
  </w:style>
  <w:style w:type="character" w:customStyle="1" w:styleId="CommentTextChar">
    <w:name w:val="Comment Text Char"/>
    <w:basedOn w:val="DefaultParagraphFont"/>
    <w:link w:val="CommentText"/>
    <w:uiPriority w:val="99"/>
    <w:semiHidden/>
    <w:rsid w:val="002F2B79"/>
    <w:rPr>
      <w:lang w:eastAsia="ar-SA"/>
    </w:rPr>
  </w:style>
  <w:style w:type="paragraph" w:styleId="BodyText2">
    <w:name w:val="Body Text 2"/>
    <w:basedOn w:val="Normal"/>
    <w:link w:val="BodyText2Char"/>
    <w:uiPriority w:val="99"/>
    <w:semiHidden/>
    <w:unhideWhenUsed/>
    <w:rsid w:val="004D1CD5"/>
    <w:pPr>
      <w:spacing w:after="120" w:line="480" w:lineRule="auto"/>
    </w:pPr>
  </w:style>
  <w:style w:type="character" w:customStyle="1" w:styleId="BodyText2Char">
    <w:name w:val="Body Text 2 Char"/>
    <w:basedOn w:val="DefaultParagraphFont"/>
    <w:link w:val="BodyText2"/>
    <w:uiPriority w:val="99"/>
    <w:semiHidden/>
    <w:rsid w:val="004D1CD5"/>
    <w:rPr>
      <w:rFonts w:eastAsia="Lucida Sans Unicode"/>
      <w:sz w:val="24"/>
    </w:rPr>
  </w:style>
  <w:style w:type="paragraph" w:customStyle="1" w:styleId="Beskrivning1">
    <w:name w:val="Beskrivning1"/>
    <w:basedOn w:val="Normal"/>
    <w:next w:val="Normal"/>
    <w:rsid w:val="004D1CD5"/>
    <w:pPr>
      <w:widowControl/>
      <w:spacing w:before="120" w:after="120" w:line="288" w:lineRule="auto"/>
    </w:pPr>
    <w:rPr>
      <w:rFonts w:eastAsia="Times New Roman"/>
      <w:b/>
      <w:bCs/>
      <w:sz w:val="20"/>
      <w:lang w:eastAsia="ar-SA"/>
    </w:rPr>
  </w:style>
  <w:style w:type="paragraph" w:customStyle="1" w:styleId="Kommentarer1">
    <w:name w:val="Kommentarer1"/>
    <w:basedOn w:val="Normal"/>
    <w:rsid w:val="004D1CD5"/>
    <w:pPr>
      <w:widowControl/>
      <w:spacing w:line="288" w:lineRule="auto"/>
    </w:pPr>
    <w:rPr>
      <w:rFonts w:eastAsia="Times New Roman"/>
      <w:sz w:val="20"/>
      <w:lang w:eastAsia="ar-SA"/>
    </w:rPr>
  </w:style>
  <w:style w:type="paragraph" w:styleId="BodyText3">
    <w:name w:val="Body Text 3"/>
    <w:basedOn w:val="Normal"/>
    <w:link w:val="BodyText3Char"/>
    <w:uiPriority w:val="99"/>
    <w:unhideWhenUsed/>
    <w:rsid w:val="004D1CD5"/>
    <w:pPr>
      <w:spacing w:line="276" w:lineRule="auto"/>
    </w:pPr>
    <w:rPr>
      <w:b/>
      <w:bCs/>
      <w:color w:val="000000"/>
      <w:szCs w:val="22"/>
    </w:rPr>
  </w:style>
  <w:style w:type="character" w:customStyle="1" w:styleId="BodyText3Char">
    <w:name w:val="Body Text 3 Char"/>
    <w:basedOn w:val="DefaultParagraphFont"/>
    <w:link w:val="BodyText3"/>
    <w:uiPriority w:val="99"/>
    <w:rsid w:val="004D1CD5"/>
    <w:rPr>
      <w:rFonts w:eastAsia="Lucida Sans Unicode"/>
      <w:b/>
      <w:bCs/>
      <w:color w:val="000000"/>
      <w:sz w:val="24"/>
      <w:szCs w:val="22"/>
    </w:rPr>
  </w:style>
  <w:style w:type="paragraph" w:styleId="Header">
    <w:name w:val="header"/>
    <w:basedOn w:val="Normal"/>
    <w:link w:val="HeaderChar"/>
    <w:uiPriority w:val="99"/>
    <w:unhideWhenUsed/>
    <w:rsid w:val="007F5BBC"/>
    <w:pPr>
      <w:tabs>
        <w:tab w:val="center" w:pos="4536"/>
        <w:tab w:val="right" w:pos="9072"/>
      </w:tabs>
    </w:pPr>
  </w:style>
  <w:style w:type="character" w:customStyle="1" w:styleId="HeaderChar">
    <w:name w:val="Header Char"/>
    <w:basedOn w:val="DefaultParagraphFont"/>
    <w:link w:val="Header"/>
    <w:uiPriority w:val="99"/>
    <w:rsid w:val="007F5BBC"/>
    <w:rPr>
      <w:rFonts w:eastAsia="Lucida Sans Unicode"/>
      <w:sz w:val="24"/>
    </w:rPr>
  </w:style>
  <w:style w:type="paragraph" w:styleId="Footer">
    <w:name w:val="footer"/>
    <w:basedOn w:val="Normal"/>
    <w:link w:val="FooterChar"/>
    <w:uiPriority w:val="99"/>
    <w:unhideWhenUsed/>
    <w:rsid w:val="007F5BBC"/>
    <w:pPr>
      <w:tabs>
        <w:tab w:val="center" w:pos="4536"/>
        <w:tab w:val="right" w:pos="9072"/>
      </w:tabs>
    </w:pPr>
  </w:style>
  <w:style w:type="character" w:customStyle="1" w:styleId="FooterChar">
    <w:name w:val="Footer Char"/>
    <w:basedOn w:val="DefaultParagraphFont"/>
    <w:link w:val="Footer"/>
    <w:uiPriority w:val="99"/>
    <w:rsid w:val="007F5BBC"/>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9c37eb-11a4-4112-86e1-7778c18737fc">
      <Terms xmlns="http://schemas.microsoft.com/office/infopath/2007/PartnerControls"/>
    </lcf76f155ced4ddcb4097134ff3c332f>
    <TaxCatchAll xmlns="0b276bcf-fc66-41a6-a6da-9e95e0bdab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12" ma:contentTypeDescription="Create a new document." ma:contentTypeScope="" ma:versionID="4366763eb5e55d185da46c3cb2171d58">
  <xsd:schema xmlns:xsd="http://www.w3.org/2001/XMLSchema" xmlns:xs="http://www.w3.org/2001/XMLSchema" xmlns:p="http://schemas.microsoft.com/office/2006/metadata/properties" xmlns:ns2="419c37eb-11a4-4112-86e1-7778c18737fc" xmlns:ns3="0b276bcf-fc66-41a6-a6da-9e95e0bdabc2" xmlns:ns4="042998af-5cd1-46eb-90e3-21f732e1f5ee" targetNamespace="http://schemas.microsoft.com/office/2006/metadata/properties" ma:root="true" ma:fieldsID="5bee7758c9e9cbb8ee454b066cd20c7e" ns2:_="" ns3:_="" ns4:_="">
    <xsd:import namespace="419c37eb-11a4-4112-86e1-7778c18737fc"/>
    <xsd:import namespace="0b276bcf-fc66-41a6-a6da-9e95e0bdabc2"/>
    <xsd:import namespace="042998af-5cd1-46eb-90e3-21f732e1f5e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2998af-5cd1-46eb-90e3-21f732e1f5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98CB8-06D7-487B-AA8C-840498DFA950}">
  <ds:schemaRefs>
    <ds:schemaRef ds:uri="http://schemas.microsoft.com/office/2006/metadata/properties"/>
    <ds:schemaRef ds:uri="http://schemas.microsoft.com/office/infopath/2007/PartnerControls"/>
    <ds:schemaRef ds:uri="419c37eb-11a4-4112-86e1-7778c18737fc"/>
    <ds:schemaRef ds:uri="0b276bcf-fc66-41a6-a6da-9e95e0bdabc2"/>
  </ds:schemaRefs>
</ds:datastoreItem>
</file>

<file path=customXml/itemProps2.xml><?xml version="1.0" encoding="utf-8"?>
<ds:datastoreItem xmlns:ds="http://schemas.openxmlformats.org/officeDocument/2006/customXml" ds:itemID="{12FFAA08-6CBB-492D-8ABA-30FA12B38CCC}">
  <ds:schemaRefs>
    <ds:schemaRef ds:uri="http://schemas.microsoft.com/sharepoint/v3/contenttype/forms"/>
  </ds:schemaRefs>
</ds:datastoreItem>
</file>

<file path=customXml/itemProps3.xml><?xml version="1.0" encoding="utf-8"?>
<ds:datastoreItem xmlns:ds="http://schemas.openxmlformats.org/officeDocument/2006/customXml" ds:itemID="{D1110FD5-DBCB-4CCF-A914-2ECF57351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0b276bcf-fc66-41a6-a6da-9e95e0bdabc2"/>
    <ds:schemaRef ds:uri="042998af-5cd1-46eb-90e3-21f732e1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2023-04-25T10:15:00Z</dcterms:created>
  <dcterms:modified xsi:type="dcterms:W3CDTF">2023-04-25T10:15:00Z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0x010100C2477C353295614F8D6176D9BEE7E3E6</vt:lpwstr>
  </property>
</Properties>
</file>